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</w:pPr>
      <w:r>
        <w:rPr>
          <w:noProof/>
        </w:rPr>
        <w:drawing>
          <wp:inline distT="0" distB="0" distL="0" distR="0" wp14:anchorId="763B7822" wp14:editId="627CB0DA">
            <wp:extent cx="1666875" cy="962025"/>
            <wp:effectExtent l="0" t="0" r="9525" b="9525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Pr="006D233D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E93C79" w:rsidRDefault="00E93C79" w:rsidP="00E93C79">
      <w:pPr>
        <w:spacing w:line="320" w:lineRule="exact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91227A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AVVISO PUBBLICO PER N. </w:t>
      </w:r>
      <w:r>
        <w:rPr>
          <w:rFonts w:ascii="Arial" w:hAnsi="Arial" w:cs="Arial"/>
          <w:b/>
          <w:bCs/>
          <w:sz w:val="22"/>
          <w:szCs w:val="22"/>
          <w:lang w:eastAsia="x-none"/>
        </w:rPr>
        <w:t>1</w:t>
      </w:r>
      <w:r w:rsidRPr="0091227A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POST</w:t>
      </w:r>
      <w:r>
        <w:rPr>
          <w:rFonts w:ascii="Arial" w:hAnsi="Arial" w:cs="Arial"/>
          <w:b/>
          <w:bCs/>
          <w:sz w:val="22"/>
          <w:szCs w:val="22"/>
          <w:lang w:eastAsia="x-none"/>
        </w:rPr>
        <w:t>O</w:t>
      </w:r>
      <w:r w:rsidRPr="0091227A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DI DIRIGENTE MEDICO </w:t>
      </w:r>
      <w:r>
        <w:rPr>
          <w:rFonts w:ascii="Arial" w:hAnsi="Arial" w:cs="Arial"/>
          <w:b/>
          <w:bCs/>
          <w:sz w:val="22"/>
          <w:szCs w:val="22"/>
          <w:lang w:eastAsia="x-none"/>
        </w:rPr>
        <w:t>A TEMPO DETERMINATO (8 MESI) – AREA CHIRURGICA E DELLE SPECIALITA’ CHIRURGICHE – DISCIPLINA DI OTORINOLARINGOIA</w:t>
      </w:r>
    </w:p>
    <w:p w:rsidR="00E93C79" w:rsidRDefault="00E93C79" w:rsidP="00E93C79"/>
    <w:p w:rsidR="00E93C79" w:rsidRDefault="00E93C79" w:rsidP="00E93C79"/>
    <w:p w:rsidR="00E93C79" w:rsidRPr="00716316" w:rsidRDefault="00E93C79" w:rsidP="00E93C7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CANDIDATI AMMESSI</w:t>
      </w:r>
    </w:p>
    <w:p w:rsidR="00E93C79" w:rsidRDefault="00E93C79" w:rsidP="00E93C79">
      <w:pPr>
        <w:rPr>
          <w:rFonts w:asciiTheme="minorHAnsi" w:hAnsiTheme="minorHAnsi" w:cstheme="minorHAnsi"/>
          <w:sz w:val="24"/>
          <w:szCs w:val="24"/>
        </w:rPr>
      </w:pPr>
    </w:p>
    <w:p w:rsidR="00E93C79" w:rsidRPr="00EF2267" w:rsidRDefault="00E93C79" w:rsidP="00E93C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Pr="00EF2267">
        <w:rPr>
          <w:rFonts w:asciiTheme="minorHAnsi" w:hAnsiTheme="minorHAnsi" w:cstheme="minorHAnsi"/>
          <w:sz w:val="24"/>
          <w:szCs w:val="24"/>
        </w:rPr>
        <w:t>CZACZKES  CAMILLA</w:t>
      </w:r>
    </w:p>
    <w:p w:rsidR="00E93C79" w:rsidRPr="00EF2267" w:rsidRDefault="00E93C79" w:rsidP="00E93C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EF2267">
        <w:rPr>
          <w:rFonts w:asciiTheme="minorHAnsi" w:hAnsiTheme="minorHAnsi" w:cstheme="minorHAnsi"/>
          <w:sz w:val="24"/>
          <w:szCs w:val="24"/>
        </w:rPr>
        <w:t>MELLIA  JESSICA</w:t>
      </w:r>
    </w:p>
    <w:p w:rsidR="00E93C79" w:rsidRPr="00EF2267" w:rsidRDefault="00E93C79" w:rsidP="00E93C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>
        <w:rPr>
          <w:rFonts w:asciiTheme="minorHAnsi" w:hAnsiTheme="minorHAnsi" w:cstheme="minorHAnsi"/>
          <w:sz w:val="24"/>
          <w:szCs w:val="24"/>
        </w:rPr>
        <w:tab/>
      </w:r>
      <w:r w:rsidRPr="00EF2267">
        <w:rPr>
          <w:rFonts w:asciiTheme="minorHAnsi" w:hAnsiTheme="minorHAnsi" w:cstheme="minorHAnsi"/>
          <w:sz w:val="24"/>
          <w:szCs w:val="24"/>
        </w:rPr>
        <w:t>SPOLDI  CHIARA</w:t>
      </w:r>
    </w:p>
    <w:p w:rsidR="00E93C79" w:rsidRDefault="00E93C79" w:rsidP="00E93C79">
      <w:r>
        <w:rPr>
          <w:rFonts w:asciiTheme="minorHAnsi" w:hAnsiTheme="minorHAnsi" w:cstheme="minorHAnsi"/>
          <w:sz w:val="24"/>
          <w:szCs w:val="24"/>
        </w:rPr>
        <w:t>4)</w:t>
      </w:r>
      <w:r>
        <w:rPr>
          <w:rFonts w:asciiTheme="minorHAnsi" w:hAnsiTheme="minorHAnsi" w:cstheme="minorHAnsi"/>
          <w:sz w:val="24"/>
          <w:szCs w:val="24"/>
        </w:rPr>
        <w:tab/>
      </w:r>
      <w:r w:rsidRPr="00EF2267">
        <w:rPr>
          <w:rFonts w:asciiTheme="minorHAnsi" w:hAnsiTheme="minorHAnsi" w:cstheme="minorHAnsi"/>
          <w:sz w:val="24"/>
          <w:szCs w:val="24"/>
        </w:rPr>
        <w:t>ZEROLI  CHIARA</w:t>
      </w:r>
    </w:p>
    <w:p w:rsidR="00E93C79" w:rsidRDefault="00E93C79" w:rsidP="00E93C79"/>
    <w:p w:rsidR="00E93C79" w:rsidRDefault="00E93C79" w:rsidP="00E93C79"/>
    <w:p w:rsidR="00E93C79" w:rsidRPr="00E70EC1" w:rsidRDefault="00E93C79" w:rsidP="00E93C79">
      <w:pPr>
        <w:tabs>
          <w:tab w:val="left" w:pos="426"/>
        </w:tabs>
        <w:jc w:val="both"/>
        <w:rPr>
          <w:rFonts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sopracitate candidate</w:t>
      </w:r>
      <w:r w:rsidRPr="00BB6329">
        <w:rPr>
          <w:rFonts w:asciiTheme="minorHAnsi" w:hAnsiTheme="minorHAnsi" w:cstheme="minorHAnsi"/>
          <w:sz w:val="24"/>
          <w:szCs w:val="24"/>
        </w:rPr>
        <w:t xml:space="preserve"> ammess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BB6329">
        <w:rPr>
          <w:rFonts w:asciiTheme="minorHAnsi" w:hAnsiTheme="minorHAnsi" w:cstheme="minorHAnsi"/>
          <w:sz w:val="24"/>
          <w:szCs w:val="24"/>
        </w:rPr>
        <w:t xml:space="preserve"> dovr</w:t>
      </w:r>
      <w:r>
        <w:rPr>
          <w:rFonts w:asciiTheme="minorHAnsi" w:hAnsiTheme="minorHAnsi" w:cstheme="minorHAnsi"/>
          <w:sz w:val="24"/>
          <w:szCs w:val="24"/>
        </w:rPr>
        <w:t>anno</w:t>
      </w:r>
      <w:r w:rsidRPr="00BB6329">
        <w:rPr>
          <w:rFonts w:asciiTheme="minorHAnsi" w:hAnsiTheme="minorHAnsi" w:cstheme="minorHAnsi"/>
          <w:sz w:val="24"/>
          <w:szCs w:val="24"/>
        </w:rPr>
        <w:t xml:space="preserve"> presentarsi il giorno </w:t>
      </w:r>
      <w:r w:rsidRPr="00EF2267">
        <w:rPr>
          <w:rFonts w:asciiTheme="minorHAnsi" w:hAnsiTheme="minorHAnsi" w:cstheme="minorHAnsi"/>
          <w:b/>
          <w:sz w:val="24"/>
          <w:szCs w:val="24"/>
          <w:u w:val="single"/>
        </w:rPr>
        <w:t>20.11.2023 alle ore 15.00 presso la Sala di Legno – I° piano Palazzina Amministrazione del Presidio Ospedaliero di Busto Arsizio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munite di documento d’identità in corso di validità.</w:t>
      </w:r>
    </w:p>
    <w:p w:rsidR="00E93C79" w:rsidRDefault="00E93C79" w:rsidP="00E93C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93C79" w:rsidRDefault="00E93C79" w:rsidP="00E93C7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3C79" w:rsidRDefault="00E93C79" w:rsidP="00E93C7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3C79" w:rsidRDefault="00E93C79" w:rsidP="00E93C7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3C79" w:rsidRDefault="00E93C79" w:rsidP="00E93C7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3C79" w:rsidRPr="00BB6329" w:rsidRDefault="00E93C79" w:rsidP="00E93C7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3C79" w:rsidRDefault="00E93C79" w:rsidP="00E93C79">
      <w:pPr>
        <w:pStyle w:val="Corpotesto"/>
        <w:rPr>
          <w:rFonts w:ascii="Calibri" w:hAnsi="Calibri"/>
          <w:spacing w:val="4"/>
          <w:sz w:val="24"/>
          <w:szCs w:val="24"/>
        </w:rPr>
      </w:pPr>
      <w:r>
        <w:rPr>
          <w:rFonts w:ascii="Calibri" w:hAnsi="Calibri"/>
          <w:spacing w:val="4"/>
          <w:sz w:val="24"/>
          <w:szCs w:val="24"/>
        </w:rPr>
        <w:t>Busto Arsizio, 17 novembre 2023</w:t>
      </w:r>
    </w:p>
    <w:p w:rsidR="006720F1" w:rsidRDefault="006720F1"/>
    <w:sectPr w:rsidR="00672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79"/>
    <w:rsid w:val="006720F1"/>
    <w:rsid w:val="00E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93C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93C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3C7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3C79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C7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93C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93C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3C7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3C79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C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Vatilli</dc:creator>
  <cp:lastModifiedBy>Elisabetta Vatilli</cp:lastModifiedBy>
  <cp:revision>1</cp:revision>
  <cp:lastPrinted>2023-11-17T09:13:00Z</cp:lastPrinted>
  <dcterms:created xsi:type="dcterms:W3CDTF">2023-11-17T09:12:00Z</dcterms:created>
  <dcterms:modified xsi:type="dcterms:W3CDTF">2023-11-17T09:14:00Z</dcterms:modified>
</cp:coreProperties>
</file>