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>
        <w:rPr>
          <w:rFonts w:ascii="Calibri" w:hAnsi="Calibri" w:cs="Arial"/>
          <w:b/>
          <w:bCs/>
          <w:sz w:val="24"/>
          <w:szCs w:val="24"/>
        </w:rPr>
        <w:t>N°3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POSTI DI </w:t>
      </w:r>
      <w:r>
        <w:rPr>
          <w:rFonts w:ascii="Calibri" w:hAnsi="Calibri" w:cs="Arial"/>
          <w:b/>
          <w:bCs/>
          <w:sz w:val="24"/>
          <w:szCs w:val="24"/>
        </w:rPr>
        <w:t>PSICOLOGO SPECIALISTA IN PSICOTERAPIA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PER LA REALIZZAZIONE DEL SEGUENTE PROGETTO “PERCORSI INNOVATIVI ALTERNATIVI AI RICOVERI NELLE REMS” DA SVOLGERSI PRESSO IL DIPARTIMENTO DI SALUTE MENTALE E DELLE DIPENDENZE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bookmarkEnd w:id="0"/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06DBF" w:rsidRPr="00433BCA" w:rsidRDefault="008226BF" w:rsidP="00433BCA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r w:rsidRPr="00433BCA">
        <w:rPr>
          <w:noProof/>
          <w:sz w:val="24"/>
          <w:szCs w:val="24"/>
        </w:rPr>
        <w:t xml:space="preserve"> </w:t>
      </w:r>
      <w:r w:rsidR="00433BCA" w:rsidRPr="00433BCA">
        <w:rPr>
          <w:noProof/>
          <w:sz w:val="24"/>
          <w:szCs w:val="24"/>
        </w:rPr>
        <w:t xml:space="preserve">DE </w:t>
      </w:r>
      <w:proofErr w:type="gramStart"/>
      <w:r w:rsidR="00433BCA" w:rsidRPr="00433BCA">
        <w:rPr>
          <w:noProof/>
          <w:sz w:val="24"/>
          <w:szCs w:val="24"/>
        </w:rPr>
        <w:t xml:space="preserve">VALERI </w:t>
      </w:r>
      <w:r w:rsidR="00433BCA" w:rsidRPr="00433BCA">
        <w:rPr>
          <w:sz w:val="24"/>
          <w:szCs w:val="24"/>
        </w:rPr>
        <w:t xml:space="preserve"> </w:t>
      </w:r>
      <w:r w:rsidR="00433BCA" w:rsidRPr="00433BCA">
        <w:rPr>
          <w:noProof/>
          <w:sz w:val="24"/>
          <w:szCs w:val="24"/>
        </w:rPr>
        <w:t>CLAUDIA</w:t>
      </w:r>
      <w:proofErr w:type="gramEnd"/>
    </w:p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 xml:space="preserve">NON AMMESSA </w:t>
      </w: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(30.12.2023)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15.12.2023,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5605</w:t>
      </w:r>
      <w:r>
        <w:rPr>
          <w:rFonts w:ascii="Calibri" w:hAnsi="Calibri"/>
        </w:rPr>
        <w:t xml:space="preserve">: </w:t>
      </w:r>
    </w:p>
    <w:p w:rsidR="00433BCA" w:rsidRPr="001D0212" w:rsidRDefault="00433BCA" w:rsidP="00433BCA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MACCHI BEATRICE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433BCA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10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D340AE">
        <w:rPr>
          <w:rFonts w:ascii="Calibri" w:hAnsi="Calibri" w:cs="Calibri"/>
          <w:b/>
        </w:rPr>
        <w:t>10</w:t>
      </w:r>
      <w:r w:rsidR="00280491">
        <w:rPr>
          <w:rFonts w:ascii="Calibri" w:hAnsi="Calibri" w:cs="Calibri"/>
          <w:b/>
        </w:rPr>
        <w:t>.3</w:t>
      </w:r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’Aula B – piano Terra del Padiglione Scuola e Formazione Permanente del Presidio Ospedaliero di 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226BF">
        <w:rPr>
          <w:rFonts w:ascii="Calibri" w:hAnsi="Calibri" w:cs="Calibri"/>
        </w:rPr>
        <w:t>5 gennaio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D6BB-9876-4D09-9776-819D52B9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2024-01-03T12:53:00Z</cp:lastPrinted>
  <dcterms:created xsi:type="dcterms:W3CDTF">2024-01-03T14:52:00Z</dcterms:created>
  <dcterms:modified xsi:type="dcterms:W3CDTF">2024-01-04T13:48:00Z</dcterms:modified>
</cp:coreProperties>
</file>