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7087"/>
        <w:gridCol w:w="1134"/>
      </w:tblGrid>
      <w:tr w:rsidR="00F62822" w:rsidRPr="00A63477" w:rsidTr="00E91A29">
        <w:trPr>
          <w:trHeight w:val="1140"/>
          <w:jc w:val="center"/>
        </w:trPr>
        <w:tc>
          <w:tcPr>
            <w:tcW w:w="2397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14BE72E8" wp14:editId="694AF2FD">
                  <wp:extent cx="1040378" cy="601980"/>
                  <wp:effectExtent l="0" t="0" r="762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8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1A29" w:rsidRDefault="0008640C" w:rsidP="00E91A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91A29">
              <w:rPr>
                <w:b/>
                <w:bCs/>
                <w:sz w:val="22"/>
                <w:szCs w:val="22"/>
              </w:rPr>
              <w:t xml:space="preserve">Atto di nomina a </w:t>
            </w:r>
            <w:r w:rsidRPr="00E91A29">
              <w:rPr>
                <w:b/>
                <w:sz w:val="22"/>
                <w:szCs w:val="22"/>
              </w:rPr>
              <w:t>Responsabile Interno per il trattamento dei dati</w:t>
            </w:r>
          </w:p>
          <w:p w:rsidR="00F62822" w:rsidRPr="00E91A29" w:rsidRDefault="0008640C" w:rsidP="00E91A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x-none"/>
              </w:rPr>
            </w:pPr>
            <w:r w:rsidRPr="00E91A29">
              <w:rPr>
                <w:b/>
                <w:sz w:val="22"/>
                <w:szCs w:val="22"/>
              </w:rPr>
              <w:t>rilevati mediante l’utilizzo di sistemi di videosorveglianza</w:t>
            </w:r>
            <w:r w:rsidRPr="00E91A29">
              <w:rPr>
                <w:b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1134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242D1" w:rsidRPr="00E91A29" w:rsidRDefault="00D242D1" w:rsidP="00D242D1">
      <w:pPr>
        <w:jc w:val="both"/>
        <w:rPr>
          <w:sz w:val="22"/>
          <w:szCs w:val="22"/>
        </w:rPr>
      </w:pPr>
    </w:p>
    <w:p w:rsidR="0008640C" w:rsidRPr="005368FF" w:rsidRDefault="0008640C" w:rsidP="0008640C">
      <w:pPr>
        <w:ind w:right="849"/>
        <w:jc w:val="right"/>
        <w:rPr>
          <w:sz w:val="22"/>
          <w:szCs w:val="22"/>
        </w:rPr>
      </w:pPr>
      <w:r w:rsidRPr="005368FF">
        <w:rPr>
          <w:sz w:val="22"/>
          <w:szCs w:val="22"/>
        </w:rPr>
        <w:t>Egr. Sig. ________________________________</w:t>
      </w:r>
    </w:p>
    <w:p w:rsidR="0008640C" w:rsidRPr="005368FF" w:rsidRDefault="0008640C" w:rsidP="0008640C">
      <w:pPr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Ai sensi dell’art.2quaterdecies del Decreto Legislativo n.196/2003 e art. 28 Reg. UE n. 679/2106 e alla luce della deliberazione che recepisce le “</w:t>
      </w:r>
      <w:r w:rsidR="008E7A10" w:rsidRPr="005368FF">
        <w:rPr>
          <w:sz w:val="22"/>
          <w:szCs w:val="22"/>
        </w:rPr>
        <w:t xml:space="preserve">Regole AZIENDALI PER IL MONITORAGGIO </w:t>
      </w:r>
      <w:r w:rsidR="002E3CB5" w:rsidRPr="005368FF">
        <w:rPr>
          <w:sz w:val="22"/>
          <w:szCs w:val="22"/>
        </w:rPr>
        <w:t>ATTIVIT</w:t>
      </w:r>
      <w:r w:rsidR="002E3CB5">
        <w:rPr>
          <w:sz w:val="22"/>
          <w:szCs w:val="22"/>
        </w:rPr>
        <w:t>À</w:t>
      </w:r>
      <w:r w:rsidR="002E3CB5" w:rsidRPr="005368FF">
        <w:rPr>
          <w:sz w:val="22"/>
          <w:szCs w:val="22"/>
        </w:rPr>
        <w:t xml:space="preserve"> </w:t>
      </w:r>
      <w:r w:rsidR="008E7A10" w:rsidRPr="005368FF">
        <w:rPr>
          <w:sz w:val="22"/>
          <w:szCs w:val="22"/>
        </w:rPr>
        <w:t>DI COMPLIANCE GDPR: VIDEOSORVEGLIANZA E RIPRODUZIONE IMMAGINI- ACCESSO FILE DI LOG</w:t>
      </w:r>
      <w:r w:rsidRPr="005368FF">
        <w:rPr>
          <w:sz w:val="22"/>
          <w:szCs w:val="22"/>
        </w:rPr>
        <w:t>”, consultabil</w:t>
      </w:r>
      <w:r w:rsidR="008E7A10" w:rsidRPr="005368FF">
        <w:rPr>
          <w:sz w:val="22"/>
          <w:szCs w:val="22"/>
        </w:rPr>
        <w:t>e</w:t>
      </w:r>
      <w:r w:rsidRPr="005368FF">
        <w:rPr>
          <w:sz w:val="22"/>
          <w:szCs w:val="22"/>
        </w:rPr>
        <w:t xml:space="preserve"> sul sito internet aziendale nella sezione “</w:t>
      </w:r>
      <w:r w:rsidR="008E7A10" w:rsidRPr="005368FF">
        <w:rPr>
          <w:sz w:val="22"/>
          <w:szCs w:val="22"/>
        </w:rPr>
        <w:t>Amministrazione Trasparente-Atti Generali</w:t>
      </w:r>
      <w:r w:rsidRPr="005368FF">
        <w:rPr>
          <w:sz w:val="22"/>
          <w:szCs w:val="22"/>
        </w:rPr>
        <w:t xml:space="preserve">”, in qualità di rappresentante legale pro tempore del Titolare del trattamento, l’ASST Valle Olona, con sede in Busto Arsizio, via Arnaldo da Brescia 1, del trattamento dei dati, nomino la S.V. </w:t>
      </w:r>
      <w:r w:rsidRPr="005368FF">
        <w:rPr>
          <w:b/>
          <w:sz w:val="22"/>
          <w:szCs w:val="22"/>
        </w:rPr>
        <w:t>Responsabile interno per il trattamento dei dati</w:t>
      </w:r>
      <w:r w:rsidRPr="005368FF">
        <w:rPr>
          <w:sz w:val="22"/>
          <w:szCs w:val="22"/>
        </w:rPr>
        <w:t xml:space="preserve"> personali mediante l’utilizzo di sistemi di videosorveglianza per le aree e gli impianti relativi all’ambito e le competenze riconducibili alla S.V. in funzione di Responsabile della Struttura </w:t>
      </w:r>
    </w:p>
    <w:p w:rsidR="0008640C" w:rsidRPr="005368FF" w:rsidRDefault="0008640C" w:rsidP="0008640C">
      <w:pPr>
        <w:ind w:left="454" w:right="401" w:firstLine="254"/>
        <w:rPr>
          <w:sz w:val="22"/>
          <w:szCs w:val="22"/>
        </w:rPr>
      </w:pPr>
      <w:r w:rsidRPr="005368FF">
        <w:rPr>
          <w:sz w:val="22"/>
          <w:szCs w:val="22"/>
        </w:rPr>
        <w:t>___________________________________________________________________________.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rPr>
          <w:sz w:val="22"/>
          <w:szCs w:val="22"/>
        </w:rPr>
      </w:pPr>
      <w:r w:rsidRPr="005368FF">
        <w:rPr>
          <w:sz w:val="22"/>
          <w:szCs w:val="22"/>
        </w:rPr>
        <w:t>La S.V. è tenuta altresì a: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</w:p>
    <w:p w:rsidR="0008640C" w:rsidRPr="005368FF" w:rsidRDefault="0008640C" w:rsidP="003845CB">
      <w:pPr>
        <w:widowControl w:val="0"/>
        <w:numPr>
          <w:ilvl w:val="0"/>
          <w:numId w:val="36"/>
        </w:numPr>
        <w:spacing w:after="60"/>
        <w:ind w:left="811" w:right="403" w:hanging="357"/>
        <w:jc w:val="both"/>
        <w:rPr>
          <w:sz w:val="22"/>
          <w:szCs w:val="22"/>
        </w:rPr>
      </w:pPr>
      <w:r w:rsidRPr="005368FF">
        <w:rPr>
          <w:sz w:val="22"/>
          <w:szCs w:val="22"/>
        </w:rPr>
        <w:t xml:space="preserve">garantire e vigilare che l’uso dei sistemi di videosorveglianza ed il relativo trattamento dei dati e delle immagini avvenga secondo quanto indicato nelle </w:t>
      </w:r>
      <w:r w:rsidR="008E7A10" w:rsidRPr="005368FF">
        <w:rPr>
          <w:sz w:val="22"/>
          <w:szCs w:val="22"/>
        </w:rPr>
        <w:t>“Regole AZIENDALI PER IL MONITORAGGIO ATTIVIT</w:t>
      </w:r>
      <w:r w:rsidR="002E3CB5">
        <w:rPr>
          <w:sz w:val="22"/>
          <w:szCs w:val="22"/>
        </w:rPr>
        <w:t>À</w:t>
      </w:r>
      <w:r w:rsidR="008E7A10" w:rsidRPr="005368FF">
        <w:rPr>
          <w:sz w:val="22"/>
          <w:szCs w:val="22"/>
        </w:rPr>
        <w:t xml:space="preserve"> DI COMPLIANCE GDPR: VIDEOSORVEGLIANZA E RIPRODUZIONE IMMAGINI- ACCESSO FILE DI LOG”</w:t>
      </w:r>
      <w:r w:rsidR="005368FF">
        <w:rPr>
          <w:sz w:val="22"/>
          <w:szCs w:val="22"/>
        </w:rPr>
        <w:t xml:space="preserve"> </w:t>
      </w:r>
      <w:r w:rsidRPr="005368FF">
        <w:rPr>
          <w:sz w:val="22"/>
          <w:szCs w:val="22"/>
        </w:rPr>
        <w:t>e nella normativa ivi richiamata;</w:t>
      </w:r>
    </w:p>
    <w:p w:rsidR="0008640C" w:rsidRPr="005368FF" w:rsidRDefault="0008640C" w:rsidP="003845CB">
      <w:pPr>
        <w:widowControl w:val="0"/>
        <w:numPr>
          <w:ilvl w:val="0"/>
          <w:numId w:val="36"/>
        </w:numPr>
        <w:spacing w:after="60"/>
        <w:ind w:left="811" w:right="403" w:hanging="357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accertarsi della corretta installazione, prima del raggio di azione della telecamera, di modelli semplificati di informativa (cartello informativo);</w:t>
      </w:r>
    </w:p>
    <w:p w:rsidR="008E7A10" w:rsidRPr="005368FF" w:rsidRDefault="008E7A10" w:rsidP="003845CB">
      <w:pPr>
        <w:widowControl w:val="0"/>
        <w:numPr>
          <w:ilvl w:val="0"/>
          <w:numId w:val="36"/>
        </w:numPr>
        <w:spacing w:after="60"/>
        <w:ind w:left="811" w:right="403" w:hanging="357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accertarsi che i sistemi di videosorveglianza siano destinati alla raccolta dei soli dati strettamente necessari per il raggiungimento delle finalità perseguite, registrando le sole immagini indispensabili, limitando l’angolo visuale delle riprese, evitando – quando non indispensabile – immagini dettagliate, ingrandite o dettagli non rilevanti, nel rispetto del principio di pertinenza e non eccedenza sia degli operatori che dei pazienti e accompagnatori</w:t>
      </w:r>
    </w:p>
    <w:p w:rsidR="0008640C" w:rsidRPr="005368FF" w:rsidRDefault="0008640C" w:rsidP="003845CB">
      <w:pPr>
        <w:widowControl w:val="0"/>
        <w:numPr>
          <w:ilvl w:val="0"/>
          <w:numId w:val="36"/>
        </w:numPr>
        <w:spacing w:after="60"/>
        <w:ind w:left="811" w:right="403" w:hanging="357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designare per iscritto gli incaricati del trattamento dei dati mediante l’utilizzo dei sistemi di videosorveglianza individuando altresì gli ambiti di trattamento loro consentiti e descritti nella scheda allegata al presente atto (designazione incarico);</w:t>
      </w:r>
    </w:p>
    <w:p w:rsidR="0008640C" w:rsidRPr="005368FF" w:rsidRDefault="0008640C" w:rsidP="0008640C">
      <w:pPr>
        <w:widowControl w:val="0"/>
        <w:numPr>
          <w:ilvl w:val="0"/>
          <w:numId w:val="36"/>
        </w:numPr>
        <w:ind w:right="401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acquisire dagli operatori addetti alla visione delle immagini, nominati “incaricati”, apposita dichiarazione sottoscritta con la quale, in ragione dell’incarico affidato, si impegnano a mantenere la massima riservatezza ed attestare di non essere autorizzato ad accedere ai supporti contenenti le immagini registrate.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La S.V. ha il compito di esaminare la scheda, firmarla per condivisione dei contenuti e, successivamente sottoporla alla visione e firma degli incaricati al trattamento delle immagini.</w:t>
      </w:r>
    </w:p>
    <w:p w:rsidR="0008640C" w:rsidRPr="005368FF" w:rsidRDefault="0008640C" w:rsidP="0008640C">
      <w:pPr>
        <w:autoSpaceDE w:val="0"/>
        <w:autoSpaceDN w:val="0"/>
        <w:adjustRightInd w:val="0"/>
        <w:ind w:left="454" w:right="401"/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jc w:val="both"/>
        <w:rPr>
          <w:sz w:val="22"/>
          <w:szCs w:val="22"/>
        </w:rPr>
      </w:pPr>
      <w:r w:rsidRPr="005368FF">
        <w:rPr>
          <w:sz w:val="22"/>
          <w:szCs w:val="22"/>
        </w:rPr>
        <w:t>La firma della S.V. apposta in calce alla presente lettera di nomina costituisce consapevole accettazione degli obblighi assunti.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</w:p>
    <w:p w:rsidR="0008640C" w:rsidRPr="005368FF" w:rsidRDefault="0008640C" w:rsidP="0008640C">
      <w:pPr>
        <w:ind w:left="454" w:right="401" w:firstLine="254"/>
        <w:rPr>
          <w:sz w:val="22"/>
          <w:szCs w:val="22"/>
        </w:rPr>
      </w:pPr>
      <w:r w:rsidRPr="005368FF">
        <w:rPr>
          <w:sz w:val="22"/>
          <w:szCs w:val="22"/>
        </w:rPr>
        <w:t>Distinti saluti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rPr>
          <w:sz w:val="22"/>
          <w:szCs w:val="22"/>
        </w:rPr>
      </w:pPr>
      <w:r w:rsidRPr="005368FF">
        <w:rPr>
          <w:sz w:val="22"/>
          <w:szCs w:val="22"/>
        </w:rPr>
        <w:t>Data ________________________</w:t>
      </w:r>
    </w:p>
    <w:p w:rsidR="0008640C" w:rsidRPr="005368FF" w:rsidRDefault="0008640C" w:rsidP="0008640C">
      <w:pPr>
        <w:ind w:left="6118" w:right="401" w:firstLine="254"/>
        <w:rPr>
          <w:sz w:val="22"/>
          <w:szCs w:val="22"/>
        </w:rPr>
      </w:pPr>
      <w:r w:rsidRPr="005368FF">
        <w:rPr>
          <w:sz w:val="22"/>
          <w:szCs w:val="22"/>
        </w:rPr>
        <w:t xml:space="preserve">    per il Titolare del trattamento</w:t>
      </w:r>
    </w:p>
    <w:p w:rsidR="0008640C" w:rsidRPr="005368FF" w:rsidRDefault="0008640C" w:rsidP="0008640C">
      <w:pPr>
        <w:ind w:left="6118" w:right="401" w:firstLine="708"/>
        <w:rPr>
          <w:sz w:val="22"/>
          <w:szCs w:val="22"/>
        </w:rPr>
      </w:pPr>
      <w:r w:rsidRPr="005368FF">
        <w:rPr>
          <w:sz w:val="22"/>
          <w:szCs w:val="22"/>
        </w:rPr>
        <w:t xml:space="preserve">  il Direttore Generale</w:t>
      </w:r>
    </w:p>
    <w:p w:rsidR="0008640C" w:rsidRPr="005368FF" w:rsidRDefault="0008640C" w:rsidP="0008640C">
      <w:pPr>
        <w:ind w:left="6118" w:right="401" w:firstLine="708"/>
        <w:rPr>
          <w:sz w:val="22"/>
          <w:szCs w:val="22"/>
        </w:rPr>
      </w:pPr>
    </w:p>
    <w:p w:rsidR="0008640C" w:rsidRPr="005368FF" w:rsidRDefault="0008640C" w:rsidP="0008640C">
      <w:pPr>
        <w:ind w:left="454" w:right="401"/>
        <w:rPr>
          <w:sz w:val="22"/>
          <w:szCs w:val="22"/>
        </w:rPr>
      </w:pP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</w:r>
      <w:r w:rsidRPr="005368FF">
        <w:rPr>
          <w:sz w:val="22"/>
          <w:szCs w:val="22"/>
        </w:rPr>
        <w:tab/>
        <w:t>___________________________</w:t>
      </w:r>
    </w:p>
    <w:p w:rsidR="0008640C" w:rsidRPr="005368FF" w:rsidRDefault="0008640C" w:rsidP="0008640C">
      <w:pPr>
        <w:ind w:left="454" w:right="401"/>
        <w:rPr>
          <w:sz w:val="22"/>
          <w:szCs w:val="22"/>
        </w:rPr>
      </w:pPr>
      <w:r w:rsidRPr="005368FF">
        <w:rPr>
          <w:sz w:val="22"/>
          <w:szCs w:val="22"/>
        </w:rPr>
        <w:t xml:space="preserve">Firma per accettazione del </w:t>
      </w:r>
    </w:p>
    <w:p w:rsidR="0008640C" w:rsidRDefault="0008640C" w:rsidP="0008640C">
      <w:pPr>
        <w:ind w:left="454" w:right="401"/>
        <w:rPr>
          <w:sz w:val="22"/>
          <w:szCs w:val="22"/>
        </w:rPr>
      </w:pPr>
      <w:r w:rsidRPr="005368FF">
        <w:rPr>
          <w:sz w:val="22"/>
          <w:szCs w:val="22"/>
        </w:rPr>
        <w:t>Responsabile interno del trattamento dei dati (delle immagini)</w:t>
      </w:r>
    </w:p>
    <w:p w:rsidR="0008640C" w:rsidRPr="00225BB9" w:rsidRDefault="0008640C" w:rsidP="0008640C">
      <w:pPr>
        <w:ind w:left="454" w:right="401"/>
        <w:rPr>
          <w:sz w:val="22"/>
          <w:szCs w:val="22"/>
        </w:rPr>
      </w:pPr>
    </w:p>
    <w:p w:rsidR="0008640C" w:rsidRPr="00225BB9" w:rsidRDefault="0008640C" w:rsidP="0008640C">
      <w:pPr>
        <w:ind w:left="454" w:right="401"/>
        <w:rPr>
          <w:sz w:val="22"/>
          <w:szCs w:val="22"/>
        </w:rPr>
      </w:pPr>
      <w:r w:rsidRPr="00225BB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</w:t>
      </w:r>
      <w:r w:rsidRPr="00225BB9">
        <w:rPr>
          <w:sz w:val="22"/>
          <w:szCs w:val="22"/>
        </w:rPr>
        <w:t>____________</w:t>
      </w:r>
    </w:p>
    <w:p w:rsidR="0008640C" w:rsidRPr="00F264B6" w:rsidRDefault="0008640C" w:rsidP="0008640C">
      <w:pPr>
        <w:ind w:left="454" w:right="850"/>
        <w:rPr>
          <w:sz w:val="18"/>
          <w:szCs w:val="22"/>
        </w:rPr>
      </w:pPr>
    </w:p>
    <w:p w:rsidR="00FF55BC" w:rsidRPr="00E91A29" w:rsidRDefault="0008640C" w:rsidP="00E91A29">
      <w:pPr>
        <w:ind w:left="454" w:right="850"/>
        <w:rPr>
          <w:sz w:val="22"/>
          <w:szCs w:val="22"/>
        </w:rPr>
      </w:pPr>
      <w:r w:rsidRPr="00225BB9">
        <w:rPr>
          <w:sz w:val="22"/>
          <w:szCs w:val="22"/>
        </w:rPr>
        <w:t>All.: q.s.</w:t>
      </w:r>
    </w:p>
    <w:sectPr w:rsidR="00FF55BC" w:rsidRPr="00E91A29" w:rsidSect="002E3CB5">
      <w:headerReference w:type="default" r:id="rId9"/>
      <w:footerReference w:type="default" r:id="rId10"/>
      <w:pgSz w:w="11906" w:h="16838" w:code="9"/>
      <w:pgMar w:top="720" w:right="720" w:bottom="720" w:left="720" w:header="454" w:footer="30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A6" w:rsidRDefault="008D0EA6">
      <w:r>
        <w:separator/>
      </w:r>
    </w:p>
  </w:endnote>
  <w:endnote w:type="continuationSeparator" w:id="0">
    <w:p w:rsidR="008D0EA6" w:rsidRDefault="008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E91A29" w:rsidTr="00E91A29">
      <w:trPr>
        <w:jc w:val="center"/>
      </w:trPr>
      <w:tc>
        <w:tcPr>
          <w:tcW w:w="1560" w:type="dxa"/>
          <w:vAlign w:val="bottom"/>
          <w:hideMark/>
        </w:tcPr>
        <w:p w:rsidR="00E91A29" w:rsidRDefault="00E91A29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E91A29" w:rsidRDefault="003845CB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>A1107_P22_POL01_MD</w:t>
          </w:r>
          <w:r w:rsidR="00E91A29">
            <w:rPr>
              <w:sz w:val="16"/>
              <w:szCs w:val="16"/>
            </w:rPr>
            <w:t>16</w:t>
          </w:r>
        </w:p>
      </w:tc>
      <w:tc>
        <w:tcPr>
          <w:tcW w:w="1701" w:type="dxa"/>
          <w:vAlign w:val="bottom"/>
          <w:hideMark/>
        </w:tcPr>
        <w:p w:rsidR="00E91A29" w:rsidRDefault="00E91A29" w:rsidP="005368F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5368F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5368FF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5368F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5368FF">
            <w:rPr>
              <w:sz w:val="16"/>
              <w:szCs w:val="16"/>
            </w:rPr>
            <w:t>3</w:t>
          </w:r>
        </w:p>
      </w:tc>
      <w:tc>
        <w:tcPr>
          <w:tcW w:w="1176" w:type="dxa"/>
          <w:vAlign w:val="bottom"/>
          <w:hideMark/>
        </w:tcPr>
        <w:p w:rsidR="00E91A29" w:rsidRDefault="00E91A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  \* Arabic  \* MERGEFORMAT</w:instrText>
          </w:r>
          <w:r>
            <w:rPr>
              <w:sz w:val="16"/>
              <w:szCs w:val="16"/>
            </w:rPr>
            <w:fldChar w:fldCharType="separate"/>
          </w:r>
          <w:r w:rsidR="006A1FF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  \* Arabic  \* MERGEFORMAT</w:instrText>
          </w:r>
          <w:r>
            <w:rPr>
              <w:sz w:val="16"/>
              <w:szCs w:val="16"/>
            </w:rPr>
            <w:fldChar w:fldCharType="separate"/>
          </w:r>
          <w:r w:rsidR="006A1FF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E91A29" w:rsidRPr="002F66B8" w:rsidRDefault="00E91A29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A6" w:rsidRDefault="008D0EA6">
      <w:r>
        <w:separator/>
      </w:r>
    </w:p>
  </w:footnote>
  <w:footnote w:type="continuationSeparator" w:id="0">
    <w:p w:rsidR="008D0EA6" w:rsidRDefault="008D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Pr="002F66B8">
      <w:rPr>
        <w:sz w:val="16"/>
        <w:szCs w:val="16"/>
        <w:lang w:eastAsia="x-none"/>
      </w:rPr>
      <w:t xml:space="preserve"> – </w:t>
    </w:r>
    <w:r w:rsidR="00022640">
      <w:rPr>
        <w:sz w:val="16"/>
        <w:szCs w:val="16"/>
        <w:lang w:eastAsia="x-none"/>
      </w:rPr>
      <w:t>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3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2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A26722"/>
    <w:multiLevelType w:val="hybridMultilevel"/>
    <w:tmpl w:val="F1E23174"/>
    <w:lvl w:ilvl="0" w:tplc="87F8B5B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2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20"/>
  </w:num>
  <w:num w:numId="12">
    <w:abstractNumId w:val="24"/>
  </w:num>
  <w:num w:numId="13">
    <w:abstractNumId w:val="19"/>
  </w:num>
  <w:num w:numId="14">
    <w:abstractNumId w:val="23"/>
  </w:num>
  <w:num w:numId="15">
    <w:abstractNumId w:val="16"/>
  </w:num>
  <w:num w:numId="16">
    <w:abstractNumId w:val="33"/>
  </w:num>
  <w:num w:numId="17">
    <w:abstractNumId w:val="34"/>
  </w:num>
  <w:num w:numId="18">
    <w:abstractNumId w:val="25"/>
  </w:num>
  <w:num w:numId="19">
    <w:abstractNumId w:val="6"/>
  </w:num>
  <w:num w:numId="20">
    <w:abstractNumId w:val="13"/>
  </w:num>
  <w:num w:numId="21">
    <w:abstractNumId w:val="32"/>
  </w:num>
  <w:num w:numId="22">
    <w:abstractNumId w:val="7"/>
  </w:num>
  <w:num w:numId="23">
    <w:abstractNumId w:val="2"/>
  </w:num>
  <w:num w:numId="24">
    <w:abstractNumId w:val="29"/>
  </w:num>
  <w:num w:numId="25">
    <w:abstractNumId w:val="15"/>
  </w:num>
  <w:num w:numId="26">
    <w:abstractNumId w:val="4"/>
  </w:num>
  <w:num w:numId="27">
    <w:abstractNumId w:val="27"/>
  </w:num>
  <w:num w:numId="28">
    <w:abstractNumId w:val="1"/>
  </w:num>
  <w:num w:numId="29">
    <w:abstractNumId w:val="30"/>
  </w:num>
  <w:num w:numId="30">
    <w:abstractNumId w:val="28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2640"/>
    <w:rsid w:val="0002555B"/>
    <w:rsid w:val="000358C9"/>
    <w:rsid w:val="00056D55"/>
    <w:rsid w:val="0006229C"/>
    <w:rsid w:val="000844E5"/>
    <w:rsid w:val="0008640C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0991"/>
    <w:rsid w:val="001D5598"/>
    <w:rsid w:val="001F444C"/>
    <w:rsid w:val="001F7FBA"/>
    <w:rsid w:val="00202775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E3CB5"/>
    <w:rsid w:val="002F66B8"/>
    <w:rsid w:val="00310AA1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6790"/>
    <w:rsid w:val="00357923"/>
    <w:rsid w:val="003579DE"/>
    <w:rsid w:val="00363565"/>
    <w:rsid w:val="00364413"/>
    <w:rsid w:val="00374952"/>
    <w:rsid w:val="003845CB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3FFF"/>
    <w:rsid w:val="00486CED"/>
    <w:rsid w:val="004940E9"/>
    <w:rsid w:val="004A6C6A"/>
    <w:rsid w:val="004C79C2"/>
    <w:rsid w:val="004D44F0"/>
    <w:rsid w:val="004D4765"/>
    <w:rsid w:val="004E2420"/>
    <w:rsid w:val="004E3467"/>
    <w:rsid w:val="005155BD"/>
    <w:rsid w:val="005246F7"/>
    <w:rsid w:val="005247F3"/>
    <w:rsid w:val="005368FF"/>
    <w:rsid w:val="005524D3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65CA7"/>
    <w:rsid w:val="006741E2"/>
    <w:rsid w:val="00675E91"/>
    <w:rsid w:val="00684A69"/>
    <w:rsid w:val="006911B2"/>
    <w:rsid w:val="00693086"/>
    <w:rsid w:val="00696A5F"/>
    <w:rsid w:val="006A1FFE"/>
    <w:rsid w:val="006B3409"/>
    <w:rsid w:val="006B5064"/>
    <w:rsid w:val="006B5DFF"/>
    <w:rsid w:val="006C0454"/>
    <w:rsid w:val="006D35C5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2780E"/>
    <w:rsid w:val="008301CD"/>
    <w:rsid w:val="00831E85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D0EA6"/>
    <w:rsid w:val="008E0C39"/>
    <w:rsid w:val="008E7028"/>
    <w:rsid w:val="008E7143"/>
    <w:rsid w:val="008E7A10"/>
    <w:rsid w:val="00902323"/>
    <w:rsid w:val="00904D5C"/>
    <w:rsid w:val="00917984"/>
    <w:rsid w:val="009328D9"/>
    <w:rsid w:val="00955EE6"/>
    <w:rsid w:val="00962757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C6FAF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F400D"/>
    <w:rsid w:val="00B038E5"/>
    <w:rsid w:val="00B04ABC"/>
    <w:rsid w:val="00B17EF9"/>
    <w:rsid w:val="00B22D9C"/>
    <w:rsid w:val="00B3199C"/>
    <w:rsid w:val="00B321A9"/>
    <w:rsid w:val="00B37625"/>
    <w:rsid w:val="00B63882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E72BC"/>
    <w:rsid w:val="00C058B4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CF37D2"/>
    <w:rsid w:val="00D00686"/>
    <w:rsid w:val="00D035DF"/>
    <w:rsid w:val="00D06D0B"/>
    <w:rsid w:val="00D06E90"/>
    <w:rsid w:val="00D173B7"/>
    <w:rsid w:val="00D21459"/>
    <w:rsid w:val="00D242D1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834C2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1A29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647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8EDD0AC-3DDA-41C3-A6F3-FAB1DB4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character" w:styleId="Rimandonotaapidipagina">
    <w:name w:val="footnote reference"/>
    <w:rsid w:val="00D8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BE56-8C43-4958-A965-75B9C551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3210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2023-12-05T11:27:00Z</cp:lastPrinted>
  <dcterms:created xsi:type="dcterms:W3CDTF">2024-01-26T09:48:00Z</dcterms:created>
  <dcterms:modified xsi:type="dcterms:W3CDTF">2024-01-26T09:48:00Z</dcterms:modified>
</cp:coreProperties>
</file>