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B9255D" w:rsidRDefault="00B31B1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1B1D">
        <w:rPr>
          <w:rFonts w:ascii="Calibri" w:hAnsi="Calibri" w:cs="Arial"/>
          <w:b/>
          <w:bCs/>
          <w:sz w:val="24"/>
          <w:szCs w:val="24"/>
        </w:rPr>
        <w:t xml:space="preserve">AVVISO PUBBLICO PER TITOLI E COLLOQUIO PER INCARICHI LIBERO PROFESSIONALI IN QUALITÀ DI </w:t>
      </w:r>
      <w:r w:rsidR="00352C5B">
        <w:rPr>
          <w:rFonts w:ascii="Calibri" w:hAnsi="Calibri" w:cs="Arial"/>
          <w:b/>
          <w:bCs/>
          <w:sz w:val="24"/>
          <w:szCs w:val="24"/>
        </w:rPr>
        <w:t xml:space="preserve">EDUCATORE PROFESSIONALE PER </w:t>
      </w:r>
      <w:r w:rsidR="00352C5B" w:rsidRPr="00352C5B">
        <w:rPr>
          <w:rFonts w:ascii="Calibri" w:hAnsi="Calibri" w:cs="Arial"/>
          <w:b/>
          <w:bCs/>
          <w:sz w:val="24"/>
          <w:szCs w:val="24"/>
        </w:rPr>
        <w:t>L’ESECUZIONE DEI PROGETTI NPIA DENOMINATI “INTERVENTO INTEGRATO NELL’URGENZA PSICOPATOLOGICA IN ADOLESCENZA”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352C5B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352C5B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7E7C2D" w:rsidRDefault="007E7C2D" w:rsidP="007E7C2D">
            <w:pPr>
              <w:rPr>
                <w:rFonts w:cstheme="minorHAnsi"/>
                <w:color w:val="1D1D1D"/>
                <w:sz w:val="20"/>
                <w:szCs w:val="20"/>
              </w:rPr>
            </w:pPr>
            <w:r w:rsidRPr="007E7C2D">
              <w:rPr>
                <w:rFonts w:cstheme="minorHAnsi"/>
                <w:color w:val="1D1D1D"/>
                <w:sz w:val="20"/>
                <w:szCs w:val="20"/>
              </w:rPr>
              <w:t>SANSONE VANESSA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F54E3F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A</w:t>
      </w:r>
    </w:p>
    <w:p w:rsidR="007E7C2D" w:rsidRPr="007E7C2D" w:rsidRDefault="007E7C2D" w:rsidP="00B31B1D">
      <w:pPr>
        <w:jc w:val="both"/>
        <w:rPr>
          <w:rFonts w:cstheme="minorHAnsi"/>
          <w:color w:val="1D1D1D"/>
          <w:sz w:val="20"/>
          <w:szCs w:val="20"/>
          <w:shd w:val="clear" w:color="auto" w:fill="FFFFFF"/>
        </w:rPr>
      </w:pPr>
      <w:r w:rsidRPr="007E7C2D">
        <w:rPr>
          <w:rFonts w:cstheme="minorHAnsi"/>
          <w:color w:val="1D1D1D"/>
          <w:sz w:val="20"/>
          <w:szCs w:val="20"/>
          <w:shd w:val="clear" w:color="auto" w:fill="FFFFFF"/>
        </w:rPr>
        <w:t>ALDASIO VERONICA</w:t>
      </w:r>
    </w:p>
    <w:p w:rsidR="00B31B1D" w:rsidRDefault="00433BCA" w:rsidP="007E7C2D">
      <w:pPr>
        <w:jc w:val="both"/>
        <w:rPr>
          <w:rFonts w:cstheme="minorHAnsi"/>
          <w:noProof/>
        </w:rPr>
      </w:pPr>
      <w:proofErr w:type="gramStart"/>
      <w:r w:rsidRPr="00906DBF">
        <w:rPr>
          <w:rFonts w:ascii="Calibri" w:hAnsi="Calibri" w:cs="Calibri"/>
        </w:rPr>
        <w:t>poiché</w:t>
      </w:r>
      <w:proofErr w:type="gramEnd"/>
      <w:r w:rsidRPr="00906DBF">
        <w:rPr>
          <w:rFonts w:ascii="Calibri" w:hAnsi="Calibri" w:cs="Calibri"/>
        </w:rPr>
        <w:t xml:space="preserve"> non in </w:t>
      </w:r>
      <w:r w:rsidR="007E7C2D" w:rsidRPr="00906DBF">
        <w:rPr>
          <w:rFonts w:ascii="Calibri" w:hAnsi="Calibri" w:cs="Calibri"/>
        </w:rPr>
        <w:t>possesso</w:t>
      </w:r>
      <w:r w:rsidR="007E7C2D">
        <w:rPr>
          <w:rFonts w:ascii="Calibri" w:hAnsi="Calibri" w:cs="Calibri"/>
        </w:rPr>
        <w:t xml:space="preserve"> dei titoli di cui ai punti d) ed e) previsti dell’avviso in data 12.4.2024, </w:t>
      </w:r>
      <w:proofErr w:type="spellStart"/>
      <w:r w:rsidR="007E7C2D">
        <w:rPr>
          <w:rFonts w:ascii="Calibri" w:hAnsi="Calibri" w:cs="Calibri"/>
        </w:rPr>
        <w:t>prot</w:t>
      </w:r>
      <w:proofErr w:type="spellEnd"/>
      <w:r w:rsidR="007E7C2D">
        <w:rPr>
          <w:rFonts w:ascii="Calibri" w:hAnsi="Calibri" w:cs="Calibri"/>
        </w:rPr>
        <w:t xml:space="preserve">. 19536 (d) </w:t>
      </w:r>
      <w:r w:rsidR="007E7C2D" w:rsidRPr="007E7C2D">
        <w:rPr>
          <w:rFonts w:ascii="Calibri" w:hAnsi="Calibri" w:cs="Calibri"/>
        </w:rPr>
        <w:t>laurea di primo livello in EDUCATORE PROFESSIONALE, appartenente alla classe delle lauree in professioni sanitarie della riabilitazion</w:t>
      </w:r>
      <w:bookmarkStart w:id="0" w:name="_GoBack"/>
      <w:bookmarkEnd w:id="0"/>
      <w:r w:rsidR="007E7C2D" w:rsidRPr="007E7C2D">
        <w:rPr>
          <w:rFonts w:ascii="Calibri" w:hAnsi="Calibri" w:cs="Calibri"/>
        </w:rPr>
        <w:t>e (L/SNT2) o titolo equipollente ai sensi della normativa vigente</w:t>
      </w:r>
      <w:r w:rsidR="007E7C2D">
        <w:rPr>
          <w:rFonts w:ascii="Calibri" w:hAnsi="Calibri" w:cs="Calibri"/>
        </w:rPr>
        <w:t xml:space="preserve"> - </w:t>
      </w:r>
      <w:r w:rsidR="007E7C2D" w:rsidRPr="007E7C2D">
        <w:rPr>
          <w:rFonts w:ascii="Calibri" w:hAnsi="Calibri" w:cs="Calibri"/>
        </w:rPr>
        <w:t>e)</w:t>
      </w:r>
      <w:r w:rsidR="007E7C2D">
        <w:rPr>
          <w:rFonts w:ascii="Calibri" w:hAnsi="Calibri" w:cs="Calibri"/>
        </w:rPr>
        <w:t xml:space="preserve"> </w:t>
      </w:r>
      <w:r w:rsidR="007E7C2D" w:rsidRPr="007E7C2D">
        <w:rPr>
          <w:rFonts w:ascii="Calibri" w:hAnsi="Calibri" w:cs="Calibri"/>
        </w:rPr>
        <w:t xml:space="preserve">iscrizione all’Albo della professione sanitaria di Educatore Professionale, di cui al DM 13.3.2018, art.1 comma 1 </w:t>
      </w:r>
      <w:proofErr w:type="spellStart"/>
      <w:r w:rsidR="007E7C2D" w:rsidRPr="007E7C2D">
        <w:rPr>
          <w:rFonts w:ascii="Calibri" w:hAnsi="Calibri" w:cs="Calibri"/>
        </w:rPr>
        <w:t>lett</w:t>
      </w:r>
      <w:proofErr w:type="spellEnd"/>
      <w:r w:rsidR="007E7C2D" w:rsidRPr="007E7C2D">
        <w:rPr>
          <w:rFonts w:ascii="Calibri" w:hAnsi="Calibri" w:cs="Calibri"/>
        </w:rPr>
        <w:t>. p)</w:t>
      </w:r>
      <w:r w:rsidR="00B31B1D">
        <w:rPr>
          <w:rFonts w:ascii="Calibri" w:hAnsi="Calibri" w:cs="Calibri"/>
        </w:rPr>
        <w:t>.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7E7C2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7</w:t>
      </w:r>
      <w:r w:rsidR="000C267C">
        <w:rPr>
          <w:rFonts w:ascii="Calibri" w:hAnsi="Calibri" w:cs="Calibri"/>
          <w:b/>
        </w:rPr>
        <w:t xml:space="preserve"> </w:t>
      </w:r>
      <w:r w:rsidR="00B31B1D">
        <w:rPr>
          <w:rFonts w:ascii="Calibri" w:hAnsi="Calibri" w:cs="Calibri"/>
          <w:b/>
        </w:rPr>
        <w:t>MAGGIO</w:t>
      </w:r>
      <w:r w:rsidR="000C267C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9</w:t>
      </w:r>
      <w:r w:rsidR="000C267C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</w:t>
      </w:r>
      <w:r>
        <w:rPr>
          <w:rFonts w:ascii="Calibri" w:hAnsi="Calibri" w:cs="Calibri"/>
        </w:rPr>
        <w:t>a Sala del Legno – I°</w:t>
      </w:r>
      <w:r w:rsidR="000C267C">
        <w:rPr>
          <w:rFonts w:ascii="Calibri" w:hAnsi="Calibri" w:cs="Calibri"/>
        </w:rPr>
        <w:t xml:space="preserve"> piano P</w:t>
      </w:r>
      <w:r>
        <w:rPr>
          <w:rFonts w:ascii="Calibri" w:hAnsi="Calibri" w:cs="Calibri"/>
        </w:rPr>
        <w:t xml:space="preserve">alazzina Amministrazione </w:t>
      </w:r>
      <w:r w:rsidR="000C267C">
        <w:rPr>
          <w:rFonts w:ascii="Calibri" w:hAnsi="Calibri" w:cs="Calibri"/>
        </w:rPr>
        <w:t>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31B1D">
        <w:rPr>
          <w:rFonts w:ascii="Calibri" w:hAnsi="Calibri" w:cs="Calibri"/>
        </w:rPr>
        <w:t>9 maggio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3E49-CCB5-49C6-93BC-19BCF9AC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2024-05-02T11:46:00Z</cp:lastPrinted>
  <dcterms:created xsi:type="dcterms:W3CDTF">2024-05-03T07:05:00Z</dcterms:created>
  <dcterms:modified xsi:type="dcterms:W3CDTF">2024-05-03T07:17:00Z</dcterms:modified>
</cp:coreProperties>
</file>