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A06021" w:rsidP="00B471F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471F6">
        <w:rPr>
          <w:rFonts w:ascii="Calibri" w:hAnsi="Calibri" w:cs="Arial"/>
          <w:b/>
          <w:bCs/>
          <w:sz w:val="24"/>
          <w:szCs w:val="24"/>
        </w:rPr>
        <w:t>AVVISO PUBBLICO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471F6">
        <w:rPr>
          <w:rFonts w:ascii="Calibri" w:hAnsi="Calibri" w:cs="Arial"/>
          <w:b/>
          <w:bCs/>
          <w:sz w:val="24"/>
          <w:szCs w:val="24"/>
        </w:rPr>
        <w:t>PER L'ASSEGNAZIONE DI N. 1 BORSA DI STUDIO E RICERCA</w:t>
      </w:r>
      <w:r>
        <w:rPr>
          <w:rFonts w:ascii="Calibri" w:hAnsi="Calibri" w:cs="Arial"/>
          <w:b/>
          <w:bCs/>
          <w:sz w:val="24"/>
          <w:szCs w:val="24"/>
        </w:rPr>
        <w:t xml:space="preserve"> PER IL </w:t>
      </w:r>
      <w:r w:rsidRPr="00A06021">
        <w:rPr>
          <w:rFonts w:ascii="Calibri" w:hAnsi="Calibri" w:cs="Arial"/>
          <w:b/>
          <w:bCs/>
          <w:sz w:val="24"/>
          <w:szCs w:val="24"/>
        </w:rPr>
        <w:t>PROGETTO DAL TITOLO “PROGETTO REGIONALE DI FARMACOVIGILANZA “CRONICITÀ SI CURA” IMPLEMENTAZIONE DELLA SICUREZZA E DELLA APPROPRIATEZZA NEI PERCORSI TERAPEUTICI IN UNA POPOLAZIONE AD ALTO RISCHIO MEDIANTE UN APPROCCIO PRO-ATTIVO, INTEGRATO E MULTIDISCIPLINARE” DA SVOLGERSI PRESSO LA STRUTTURA COMPLESSA FARMACIA OSPEDALIERA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967DA0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967DA0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A06021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>
              <w:rPr>
                <w:rFonts w:cstheme="minorHAnsi"/>
                <w:color w:val="1D1D1D"/>
                <w:sz w:val="24"/>
                <w:szCs w:val="24"/>
              </w:rPr>
              <w:t>NIKOLSA PALMA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967DA0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A06021" w:rsidRPr="00A06021">
        <w:rPr>
          <w:rFonts w:ascii="Calibri" w:hAnsi="Calibri" w:cs="Calibri"/>
          <w:b/>
        </w:rPr>
        <w:t>15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9D1E10">
        <w:rPr>
          <w:rFonts w:ascii="Calibri" w:hAnsi="Calibri" w:cs="Calibri"/>
          <w:b/>
        </w:rPr>
        <w:t>1</w:t>
      </w:r>
      <w:r w:rsidR="00B471F6">
        <w:rPr>
          <w:rFonts w:ascii="Calibri" w:hAnsi="Calibri" w:cs="Calibri"/>
          <w:b/>
        </w:rPr>
        <w:t>4.30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</w:t>
      </w:r>
      <w:r w:rsidR="007E7C2D">
        <w:rPr>
          <w:rFonts w:ascii="Calibri" w:hAnsi="Calibri" w:cs="Calibri"/>
        </w:rPr>
        <w:t>a Sala del Legno – I°</w:t>
      </w:r>
      <w:r w:rsidR="000C267C">
        <w:rPr>
          <w:rFonts w:ascii="Calibri" w:hAnsi="Calibri" w:cs="Calibri"/>
        </w:rPr>
        <w:t xml:space="preserve"> piano P</w:t>
      </w:r>
      <w:r w:rsidR="007E7C2D">
        <w:rPr>
          <w:rFonts w:ascii="Calibri" w:hAnsi="Calibri" w:cs="Calibri"/>
        </w:rPr>
        <w:t xml:space="preserve">alazzina Amministrazione </w:t>
      </w:r>
      <w:r w:rsidR="000C267C">
        <w:rPr>
          <w:rFonts w:ascii="Calibri" w:hAnsi="Calibri" w:cs="Calibri"/>
        </w:rPr>
        <w:t>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06021">
        <w:rPr>
          <w:rFonts w:ascii="Calibri" w:hAnsi="Calibri" w:cs="Calibri"/>
        </w:rPr>
        <w:t>7 gennaio 2025</w:t>
      </w:r>
      <w:bookmarkStart w:id="0" w:name="_GoBack"/>
      <w:bookmarkEnd w:id="0"/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471F6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B117-E01F-4AB1-ADB9-F4881E29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2025-01-07T15:19:00Z</dcterms:created>
  <dcterms:modified xsi:type="dcterms:W3CDTF">2025-01-07T15:22:00Z</dcterms:modified>
</cp:coreProperties>
</file>