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:rsidR="00875C7A" w:rsidRDefault="00825A7D">
            <w:pPr>
              <w:widowControl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875C7A" w:rsidRPr="00E63995" w:rsidRDefault="001B5C1C">
            <w:pPr>
              <w:widowControl w:val="0"/>
              <w:ind w:left="20" w:hanging="20"/>
              <w:jc w:val="center"/>
              <w:rPr>
                <w:sz w:val="22"/>
                <w:szCs w:val="22"/>
              </w:rPr>
            </w:pPr>
            <w:r w:rsidRPr="00E63995">
              <w:rPr>
                <w:b/>
                <w:caps/>
                <w:sz w:val="22"/>
                <w:szCs w:val="22"/>
                <w:lang w:eastAsia="x-none"/>
              </w:rPr>
              <w:t xml:space="preserve">Modalità di raccolta urine per la </w:t>
            </w:r>
          </w:p>
          <w:p w:rsidR="00875C7A" w:rsidRDefault="00825A7D">
            <w:pPr>
              <w:widowControl w:val="0"/>
              <w:ind w:left="20" w:hanging="20"/>
              <w:jc w:val="center"/>
              <w:rPr>
                <w:sz w:val="16"/>
                <w:szCs w:val="16"/>
              </w:rPr>
            </w:pPr>
            <w:r w:rsidRPr="00E63995">
              <w:rPr>
                <w:b/>
                <w:caps/>
                <w:sz w:val="22"/>
                <w:szCs w:val="22"/>
                <w:lang w:eastAsia="x-none"/>
              </w:rPr>
              <w:t>ricerca micobatteri</w:t>
            </w:r>
          </w:p>
        </w:tc>
        <w:tc>
          <w:tcPr>
            <w:tcW w:w="1568" w:type="dxa"/>
          </w:tcPr>
          <w:p w:rsidR="00875C7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1" w:name="OLE_LINK1"/>
            <w:bookmarkEnd w:id="1"/>
          </w:p>
        </w:tc>
      </w:tr>
    </w:tbl>
    <w:p w:rsidR="00875C7A" w:rsidRDefault="00875C7A">
      <w:pPr>
        <w:tabs>
          <w:tab w:val="left" w:pos="3612"/>
        </w:tabs>
        <w:jc w:val="both"/>
        <w:rPr>
          <w:sz w:val="20"/>
          <w:szCs w:val="20"/>
        </w:rPr>
      </w:pPr>
    </w:p>
    <w:p w:rsidR="00875C7A" w:rsidRDefault="00875C7A">
      <w:pPr>
        <w:tabs>
          <w:tab w:val="left" w:pos="3612"/>
        </w:tabs>
        <w:jc w:val="both"/>
        <w:rPr>
          <w:sz w:val="20"/>
          <w:szCs w:val="20"/>
        </w:rPr>
      </w:pPr>
    </w:p>
    <w:p w:rsidR="00875C7A" w:rsidRPr="00E63995" w:rsidRDefault="00825A7D" w:rsidP="00E63995">
      <w:pPr>
        <w:tabs>
          <w:tab w:val="left" w:pos="3612"/>
        </w:tabs>
        <w:jc w:val="both"/>
        <w:rPr>
          <w:sz w:val="22"/>
          <w:szCs w:val="22"/>
        </w:rPr>
      </w:pPr>
      <w:r w:rsidRPr="00E63995">
        <w:rPr>
          <w:b/>
          <w:bCs/>
          <w:sz w:val="22"/>
          <w:szCs w:val="22"/>
        </w:rPr>
        <w:t>Gentile utente</w:t>
      </w:r>
      <w:r w:rsidRPr="00E63995">
        <w:rPr>
          <w:sz w:val="22"/>
          <w:szCs w:val="22"/>
        </w:rPr>
        <w:t>, di seguito trova le indicazioni da seguire per la corretta raccolta, conservazione e consegna del/i campioni di urine.</w:t>
      </w:r>
    </w:p>
    <w:p w:rsidR="00875C7A" w:rsidRPr="00E63995" w:rsidRDefault="00875C7A" w:rsidP="00E63995">
      <w:pPr>
        <w:tabs>
          <w:tab w:val="left" w:pos="3612"/>
        </w:tabs>
        <w:jc w:val="both"/>
        <w:rPr>
          <w:sz w:val="22"/>
          <w:szCs w:val="22"/>
        </w:rPr>
      </w:pPr>
    </w:p>
    <w:p w:rsidR="00875C7A" w:rsidRPr="00E63995" w:rsidRDefault="001B5C1C" w:rsidP="00E63995">
      <w:pPr>
        <w:numPr>
          <w:ilvl w:val="0"/>
          <w:numId w:val="1"/>
        </w:numPr>
        <w:tabs>
          <w:tab w:val="clear" w:pos="720"/>
          <w:tab w:val="left" w:pos="3612"/>
        </w:tabs>
        <w:jc w:val="both"/>
        <w:rPr>
          <w:sz w:val="22"/>
          <w:szCs w:val="22"/>
        </w:rPr>
      </w:pPr>
      <w:r w:rsidRPr="00E63995">
        <w:rPr>
          <w:sz w:val="22"/>
          <w:szCs w:val="22"/>
        </w:rPr>
        <w:t xml:space="preserve">Procurarsi uno o più </w:t>
      </w:r>
      <w:r w:rsidR="00825A7D" w:rsidRPr="00E63995">
        <w:rPr>
          <w:sz w:val="22"/>
          <w:szCs w:val="22"/>
        </w:rPr>
        <w:t>contenitor</w:t>
      </w:r>
      <w:r w:rsidRPr="00E63995">
        <w:rPr>
          <w:sz w:val="22"/>
          <w:szCs w:val="22"/>
        </w:rPr>
        <w:t>i sterili</w:t>
      </w:r>
      <w:r w:rsidR="00825A7D" w:rsidRPr="00E63995">
        <w:rPr>
          <w:sz w:val="22"/>
          <w:szCs w:val="22"/>
        </w:rPr>
        <w:t xml:space="preserve"> con tappo a </w:t>
      </w:r>
      <w:r w:rsidRPr="00E63995">
        <w:rPr>
          <w:sz w:val="22"/>
          <w:szCs w:val="22"/>
        </w:rPr>
        <w:t>vite forniti</w:t>
      </w:r>
      <w:r w:rsidR="00825A7D" w:rsidRPr="00E63995">
        <w:rPr>
          <w:sz w:val="22"/>
          <w:szCs w:val="22"/>
        </w:rPr>
        <w:t xml:space="preserve"> da</w:t>
      </w:r>
      <w:r w:rsidRPr="00E63995">
        <w:rPr>
          <w:sz w:val="22"/>
          <w:szCs w:val="22"/>
        </w:rPr>
        <w:t>l Centro Prelievi o acquistabili</w:t>
      </w:r>
      <w:r w:rsidR="00825A7D" w:rsidRPr="00E63995">
        <w:rPr>
          <w:sz w:val="22"/>
          <w:szCs w:val="22"/>
        </w:rPr>
        <w:t xml:space="preserve"> in Farmacia</w:t>
      </w:r>
    </w:p>
    <w:p w:rsidR="00875C7A" w:rsidRPr="00E63995" w:rsidRDefault="00875C7A" w:rsidP="00E63995">
      <w:pPr>
        <w:tabs>
          <w:tab w:val="left" w:pos="3612"/>
        </w:tabs>
        <w:jc w:val="both"/>
        <w:rPr>
          <w:bCs/>
          <w:sz w:val="22"/>
          <w:szCs w:val="22"/>
        </w:rPr>
      </w:pPr>
    </w:p>
    <w:p w:rsidR="00875C7A" w:rsidRPr="00E63995" w:rsidRDefault="00875C7A">
      <w:pPr>
        <w:pStyle w:val="Corpotes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:rsidR="00875C7A" w:rsidRPr="00E63995" w:rsidRDefault="00825A7D">
      <w:pPr>
        <w:pStyle w:val="Corpotesto"/>
        <w:rPr>
          <w:rFonts w:ascii="Times New Roman" w:hAnsi="Times New Roman"/>
          <w:i w:val="0"/>
          <w:iCs w:val="0"/>
          <w:sz w:val="22"/>
          <w:szCs w:val="22"/>
        </w:rPr>
      </w:pPr>
      <w:r w:rsidRPr="00E63995">
        <w:rPr>
          <w:rFonts w:ascii="Times New Roman" w:hAnsi="Times New Roman"/>
          <w:i w:val="0"/>
          <w:iCs w:val="0"/>
          <w:sz w:val="22"/>
          <w:szCs w:val="22"/>
        </w:rPr>
        <w:t>ISTRUZIONI PER LA RACCOLTA</w:t>
      </w:r>
    </w:p>
    <w:p w:rsidR="00875C7A" w:rsidRPr="00E63995" w:rsidRDefault="00875C7A">
      <w:pPr>
        <w:pStyle w:val="Corpotes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:rsidR="00875C7A" w:rsidRPr="00E63995" w:rsidRDefault="00825A7D">
      <w:pPr>
        <w:numPr>
          <w:ilvl w:val="0"/>
          <w:numId w:val="2"/>
        </w:numPr>
        <w:rPr>
          <w:sz w:val="22"/>
          <w:szCs w:val="22"/>
        </w:rPr>
      </w:pPr>
      <w:r w:rsidRPr="00E63995">
        <w:rPr>
          <w:sz w:val="22"/>
          <w:szCs w:val="22"/>
        </w:rPr>
        <w:t>Non bere durante la notte precedente l’esame (dalle ore 24:00 alle ore 8:00)</w:t>
      </w:r>
      <w:r w:rsidR="00E63995">
        <w:rPr>
          <w:sz w:val="22"/>
          <w:szCs w:val="22"/>
        </w:rPr>
        <w:t>.</w:t>
      </w:r>
    </w:p>
    <w:p w:rsidR="00875C7A" w:rsidRPr="00E63995" w:rsidRDefault="00875C7A">
      <w:pPr>
        <w:ind w:left="720"/>
        <w:rPr>
          <w:sz w:val="22"/>
          <w:szCs w:val="22"/>
        </w:rPr>
      </w:pPr>
    </w:p>
    <w:p w:rsidR="00875C7A" w:rsidRPr="00E63995" w:rsidRDefault="00825A7D">
      <w:pPr>
        <w:numPr>
          <w:ilvl w:val="0"/>
          <w:numId w:val="2"/>
        </w:numPr>
        <w:rPr>
          <w:sz w:val="22"/>
          <w:szCs w:val="22"/>
        </w:rPr>
      </w:pPr>
      <w:r w:rsidRPr="00E63995">
        <w:rPr>
          <w:sz w:val="22"/>
          <w:szCs w:val="22"/>
        </w:rPr>
        <w:t>Al mattino, dopo la normale igiene dei genitali, raccogliere nel contenitore sterile il primo getto di urina, fino a metà circa (</w:t>
      </w:r>
      <w:r w:rsidRPr="00E63995">
        <w:rPr>
          <w:b/>
          <w:bCs/>
          <w:sz w:val="22"/>
          <w:szCs w:val="22"/>
          <w:u w:val="single"/>
        </w:rPr>
        <w:t xml:space="preserve">50 </w:t>
      </w:r>
      <w:proofErr w:type="spellStart"/>
      <w:r w:rsidRPr="00E63995">
        <w:rPr>
          <w:b/>
          <w:bCs/>
          <w:sz w:val="22"/>
          <w:szCs w:val="22"/>
          <w:u w:val="single"/>
        </w:rPr>
        <w:t>mL</w:t>
      </w:r>
      <w:proofErr w:type="spellEnd"/>
      <w:r w:rsidRPr="00E63995">
        <w:rPr>
          <w:sz w:val="22"/>
          <w:szCs w:val="22"/>
        </w:rPr>
        <w:t>)</w:t>
      </w:r>
      <w:r w:rsidR="00E63995">
        <w:rPr>
          <w:sz w:val="22"/>
          <w:szCs w:val="22"/>
        </w:rPr>
        <w:t>.</w:t>
      </w:r>
    </w:p>
    <w:p w:rsidR="00875C7A" w:rsidRPr="00E63995" w:rsidRDefault="00875C7A">
      <w:pPr>
        <w:ind w:left="720"/>
        <w:rPr>
          <w:sz w:val="22"/>
          <w:szCs w:val="22"/>
        </w:rPr>
      </w:pPr>
    </w:p>
    <w:p w:rsidR="009B724D" w:rsidRPr="00E63995" w:rsidRDefault="00825A7D" w:rsidP="00E63995">
      <w:pPr>
        <w:numPr>
          <w:ilvl w:val="0"/>
          <w:numId w:val="2"/>
        </w:numPr>
        <w:jc w:val="both"/>
        <w:rPr>
          <w:sz w:val="22"/>
          <w:szCs w:val="22"/>
        </w:rPr>
      </w:pPr>
      <w:r w:rsidRPr="00E63995">
        <w:rPr>
          <w:sz w:val="22"/>
          <w:szCs w:val="22"/>
        </w:rPr>
        <w:t xml:space="preserve">Chiudere correttamente il tappo, </w:t>
      </w:r>
      <w:r w:rsidR="00304D0A" w:rsidRPr="00E63995">
        <w:rPr>
          <w:sz w:val="22"/>
          <w:szCs w:val="22"/>
        </w:rPr>
        <w:t>assicurandosi</w:t>
      </w:r>
      <w:r w:rsidRPr="00E63995">
        <w:rPr>
          <w:sz w:val="22"/>
          <w:szCs w:val="22"/>
        </w:rPr>
        <w:t xml:space="preserve"> della </w:t>
      </w:r>
      <w:r w:rsidR="00304D0A" w:rsidRPr="00E63995">
        <w:rPr>
          <w:sz w:val="22"/>
          <w:szCs w:val="22"/>
        </w:rPr>
        <w:t xml:space="preserve">sua corretta </w:t>
      </w:r>
      <w:r w:rsidRPr="00E63995">
        <w:rPr>
          <w:sz w:val="22"/>
          <w:szCs w:val="22"/>
        </w:rPr>
        <w:t xml:space="preserve">tenuta, </w:t>
      </w:r>
      <w:r w:rsidR="00304D0A" w:rsidRPr="00E63995">
        <w:rPr>
          <w:sz w:val="22"/>
          <w:szCs w:val="22"/>
        </w:rPr>
        <w:t>per evitare</w:t>
      </w:r>
      <w:r w:rsidRPr="00E63995">
        <w:rPr>
          <w:sz w:val="22"/>
          <w:szCs w:val="22"/>
        </w:rPr>
        <w:t xml:space="preserve"> </w:t>
      </w:r>
      <w:r w:rsidR="00304D0A" w:rsidRPr="00E63995">
        <w:rPr>
          <w:sz w:val="22"/>
          <w:szCs w:val="22"/>
        </w:rPr>
        <w:t>contaminazioni</w:t>
      </w:r>
      <w:r w:rsidRPr="00E63995">
        <w:rPr>
          <w:sz w:val="22"/>
          <w:szCs w:val="22"/>
        </w:rPr>
        <w:t xml:space="preserve"> e </w:t>
      </w:r>
      <w:r w:rsidR="00304D0A" w:rsidRPr="00E63995">
        <w:rPr>
          <w:sz w:val="22"/>
          <w:szCs w:val="22"/>
        </w:rPr>
        <w:t>fuoriuscita</w:t>
      </w:r>
      <w:r w:rsidRPr="00E63995">
        <w:rPr>
          <w:sz w:val="22"/>
          <w:szCs w:val="22"/>
        </w:rPr>
        <w:t xml:space="preserve"> di materiale</w:t>
      </w:r>
      <w:r w:rsidR="00E63995">
        <w:rPr>
          <w:sz w:val="22"/>
          <w:szCs w:val="22"/>
        </w:rPr>
        <w:t>.</w:t>
      </w:r>
    </w:p>
    <w:p w:rsidR="009B724D" w:rsidRPr="00E63995" w:rsidRDefault="009B724D" w:rsidP="009B724D">
      <w:pPr>
        <w:pStyle w:val="Paragrafoelenco"/>
        <w:rPr>
          <w:sz w:val="22"/>
          <w:szCs w:val="22"/>
        </w:rPr>
      </w:pPr>
    </w:p>
    <w:p w:rsidR="009B724D" w:rsidRPr="00E63995" w:rsidRDefault="009B724D" w:rsidP="00E63995">
      <w:pPr>
        <w:numPr>
          <w:ilvl w:val="0"/>
          <w:numId w:val="2"/>
        </w:numPr>
        <w:jc w:val="both"/>
        <w:rPr>
          <w:sz w:val="22"/>
          <w:szCs w:val="22"/>
        </w:rPr>
      </w:pPr>
      <w:r w:rsidRPr="00E63995">
        <w:rPr>
          <w:sz w:val="22"/>
          <w:szCs w:val="22"/>
        </w:rPr>
        <w:t>Consegnare al Centro Prelievi al massimo entro 2 ore dalla raccolta, altrimenti conservare in frigorifero a +4°C fino ad un massimo di 4 ore.</w:t>
      </w:r>
    </w:p>
    <w:p w:rsidR="009B724D" w:rsidRPr="00E63995" w:rsidRDefault="009B724D">
      <w:pPr>
        <w:rPr>
          <w:sz w:val="22"/>
          <w:szCs w:val="22"/>
        </w:rPr>
      </w:pPr>
    </w:p>
    <w:p w:rsidR="00875C7A" w:rsidRPr="00E63995" w:rsidRDefault="00825A7D" w:rsidP="00E63995">
      <w:pPr>
        <w:jc w:val="both"/>
        <w:rPr>
          <w:sz w:val="22"/>
          <w:szCs w:val="22"/>
        </w:rPr>
      </w:pPr>
      <w:r w:rsidRPr="00E63995">
        <w:rPr>
          <w:sz w:val="22"/>
          <w:szCs w:val="22"/>
        </w:rPr>
        <w:t>N.B. In caso di richieste su più campioni (1°,</w:t>
      </w:r>
      <w:r w:rsidR="006D114B">
        <w:rPr>
          <w:sz w:val="22"/>
          <w:szCs w:val="22"/>
        </w:rPr>
        <w:t xml:space="preserve"> </w:t>
      </w:r>
      <w:r w:rsidRPr="00E63995">
        <w:rPr>
          <w:sz w:val="22"/>
          <w:szCs w:val="22"/>
        </w:rPr>
        <w:t>2°,</w:t>
      </w:r>
      <w:r w:rsidR="006D114B">
        <w:rPr>
          <w:sz w:val="22"/>
          <w:szCs w:val="22"/>
        </w:rPr>
        <w:t xml:space="preserve"> </w:t>
      </w:r>
      <w:r w:rsidRPr="00E63995">
        <w:rPr>
          <w:sz w:val="22"/>
          <w:szCs w:val="22"/>
        </w:rPr>
        <w:t xml:space="preserve">3°…) </w:t>
      </w:r>
      <w:r w:rsidR="00304D0A" w:rsidRPr="00E63995">
        <w:rPr>
          <w:sz w:val="22"/>
          <w:szCs w:val="22"/>
        </w:rPr>
        <w:t xml:space="preserve">le raccolte </w:t>
      </w:r>
      <w:r w:rsidRPr="00E63995">
        <w:rPr>
          <w:sz w:val="22"/>
          <w:szCs w:val="22"/>
        </w:rPr>
        <w:t>devono essere consegnate di giorno in giorno e non possono essere raggruppate e consegnate l’ultimo giorno di raccolta.</w:t>
      </w:r>
    </w:p>
    <w:p w:rsidR="00875C7A" w:rsidRPr="00E63995" w:rsidRDefault="00875C7A">
      <w:pPr>
        <w:rPr>
          <w:sz w:val="22"/>
          <w:szCs w:val="22"/>
        </w:rPr>
      </w:pPr>
    </w:p>
    <w:p w:rsidR="00875C7A" w:rsidRPr="00E63995" w:rsidRDefault="00875C7A">
      <w:pPr>
        <w:rPr>
          <w:sz w:val="22"/>
          <w:szCs w:val="22"/>
        </w:rPr>
      </w:pPr>
    </w:p>
    <w:p w:rsidR="00875C7A" w:rsidRPr="00E63995" w:rsidRDefault="00825A7D">
      <w:pPr>
        <w:rPr>
          <w:sz w:val="22"/>
          <w:szCs w:val="22"/>
        </w:rPr>
      </w:pPr>
      <w:r w:rsidRPr="00E63995">
        <w:rPr>
          <w:b/>
          <w:bCs/>
          <w:sz w:val="22"/>
          <w:szCs w:val="22"/>
        </w:rPr>
        <w:t>Significato clinico dell’esame</w:t>
      </w:r>
    </w:p>
    <w:p w:rsidR="00875C7A" w:rsidRPr="00E63995" w:rsidRDefault="00875C7A">
      <w:pPr>
        <w:rPr>
          <w:sz w:val="22"/>
          <w:szCs w:val="22"/>
        </w:rPr>
      </w:pPr>
    </w:p>
    <w:p w:rsidR="00875C7A" w:rsidRPr="00E63995" w:rsidRDefault="00304D0A" w:rsidP="00E63995">
      <w:pPr>
        <w:jc w:val="both"/>
        <w:rPr>
          <w:sz w:val="22"/>
          <w:szCs w:val="22"/>
        </w:rPr>
      </w:pPr>
      <w:r w:rsidRPr="00E63995">
        <w:rPr>
          <w:sz w:val="22"/>
          <w:szCs w:val="22"/>
        </w:rPr>
        <w:t>L’esame</w:t>
      </w:r>
      <w:r w:rsidR="00825A7D" w:rsidRPr="00E63995">
        <w:rPr>
          <w:sz w:val="22"/>
          <w:szCs w:val="22"/>
        </w:rPr>
        <w:t xml:space="preserve"> viene effettuato per </w:t>
      </w:r>
      <w:r w:rsidRPr="00E63995">
        <w:rPr>
          <w:sz w:val="22"/>
          <w:szCs w:val="22"/>
        </w:rPr>
        <w:t>valutare la presenza</w:t>
      </w:r>
      <w:r w:rsidR="00825A7D" w:rsidRPr="00E63995">
        <w:rPr>
          <w:sz w:val="22"/>
          <w:szCs w:val="22"/>
        </w:rPr>
        <w:t xml:space="preserve"> di </w:t>
      </w:r>
      <w:proofErr w:type="spellStart"/>
      <w:r w:rsidRPr="00E63995">
        <w:rPr>
          <w:i/>
          <w:sz w:val="22"/>
          <w:szCs w:val="22"/>
        </w:rPr>
        <w:t>Mycobacterium</w:t>
      </w:r>
      <w:proofErr w:type="spellEnd"/>
      <w:r w:rsidRPr="00E63995">
        <w:rPr>
          <w:i/>
          <w:sz w:val="22"/>
          <w:szCs w:val="22"/>
        </w:rPr>
        <w:t xml:space="preserve"> </w:t>
      </w:r>
      <w:proofErr w:type="spellStart"/>
      <w:r w:rsidRPr="00E63995">
        <w:rPr>
          <w:i/>
          <w:sz w:val="22"/>
          <w:szCs w:val="22"/>
        </w:rPr>
        <w:t>tuberculosis</w:t>
      </w:r>
      <w:proofErr w:type="spellEnd"/>
      <w:r w:rsidRPr="00E63995">
        <w:rPr>
          <w:sz w:val="22"/>
          <w:szCs w:val="22"/>
        </w:rPr>
        <w:t xml:space="preserve"> </w:t>
      </w:r>
      <w:proofErr w:type="spellStart"/>
      <w:r w:rsidRPr="00E63995">
        <w:rPr>
          <w:sz w:val="22"/>
          <w:szCs w:val="22"/>
        </w:rPr>
        <w:t>complex</w:t>
      </w:r>
      <w:proofErr w:type="spellEnd"/>
      <w:r w:rsidR="00825A7D" w:rsidRPr="00E63995">
        <w:rPr>
          <w:sz w:val="22"/>
          <w:szCs w:val="22"/>
        </w:rPr>
        <w:t xml:space="preserve"> </w:t>
      </w:r>
      <w:r w:rsidRPr="00E63995">
        <w:rPr>
          <w:sz w:val="22"/>
          <w:szCs w:val="22"/>
        </w:rPr>
        <w:t>in caso di infezione sistemica da micobatteri</w:t>
      </w:r>
      <w:r w:rsidR="00825A7D" w:rsidRPr="00E63995">
        <w:rPr>
          <w:sz w:val="22"/>
          <w:szCs w:val="22"/>
        </w:rPr>
        <w:t>.</w:t>
      </w:r>
    </w:p>
    <w:sectPr w:rsidR="00875C7A" w:rsidRPr="00E6399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EF" w:rsidRDefault="00D53EEF">
      <w:r>
        <w:separator/>
      </w:r>
    </w:p>
  </w:endnote>
  <w:endnote w:type="continuationSeparator" w:id="0">
    <w:p w:rsidR="00D53EEF" w:rsidRDefault="00D5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E63995" w:rsidRPr="000358C9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:rsidR="00E63995" w:rsidRPr="000358C9" w:rsidRDefault="00E63995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:rsidR="00E63995" w:rsidRPr="000358C9" w:rsidRDefault="00E63995" w:rsidP="00E63995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_MS16</w:t>
          </w:r>
        </w:p>
      </w:tc>
      <w:tc>
        <w:tcPr>
          <w:tcW w:w="1701" w:type="dxa"/>
          <w:shd w:val="clear" w:color="auto" w:fill="auto"/>
          <w:vAlign w:val="bottom"/>
        </w:tcPr>
        <w:p w:rsidR="00E63995" w:rsidRPr="000358C9" w:rsidRDefault="00CF4701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E63995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:rsidR="00E63995" w:rsidRPr="000358C9" w:rsidRDefault="00E63995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A053E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A053E2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:rsidR="00E63995" w:rsidRPr="00D9403C" w:rsidRDefault="00E63995" w:rsidP="00E63995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>
      <w:trPr>
        <w:jc w:val="center"/>
      </w:trPr>
      <w:tc>
        <w:tcPr>
          <w:tcW w:w="1560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</w:t>
          </w:r>
          <w:proofErr w:type="spellEnd"/>
          <w:r>
            <w:rPr>
              <w:sz w:val="16"/>
              <w:szCs w:val="16"/>
            </w:rPr>
            <w:t>._MD / MS00</w:t>
          </w:r>
        </w:p>
      </w:tc>
      <w:tc>
        <w:tcPr>
          <w:tcW w:w="1701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CF470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EF" w:rsidRDefault="00D53EEF">
      <w:r>
        <w:separator/>
      </w:r>
    </w:p>
  </w:footnote>
  <w:footnote w:type="continuationSeparator" w:id="0">
    <w:p w:rsidR="00D53EEF" w:rsidRDefault="00D53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95" w:rsidRPr="00571E20" w:rsidRDefault="00E63995" w:rsidP="00E63995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7A"/>
    <w:rsid w:val="001B5C1C"/>
    <w:rsid w:val="001C1460"/>
    <w:rsid w:val="002D0165"/>
    <w:rsid w:val="00304D0A"/>
    <w:rsid w:val="006D114B"/>
    <w:rsid w:val="00825A7D"/>
    <w:rsid w:val="00875C7A"/>
    <w:rsid w:val="009B724D"/>
    <w:rsid w:val="009E167F"/>
    <w:rsid w:val="00A053E2"/>
    <w:rsid w:val="00B47A6A"/>
    <w:rsid w:val="00BF0A0D"/>
    <w:rsid w:val="00CF4701"/>
    <w:rsid w:val="00D53EEF"/>
    <w:rsid w:val="00E63995"/>
    <w:rsid w:val="00E639E9"/>
    <w:rsid w:val="00EA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EFFF-91C8-4E02-9988-B26C73FB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Gioconda Brigante</cp:lastModifiedBy>
  <cp:revision>2</cp:revision>
  <cp:lastPrinted>2024-08-14T09:08:00Z</cp:lastPrinted>
  <dcterms:created xsi:type="dcterms:W3CDTF">2024-10-04T15:59:00Z</dcterms:created>
  <dcterms:modified xsi:type="dcterms:W3CDTF">2024-10-04T15:59:00Z</dcterms:modified>
  <dc:language>it-IT</dc:language>
</cp:coreProperties>
</file>