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E8346C"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08121516"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A1231E" w:rsidRDefault="00A1231E" w:rsidP="00A1231E">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35 del 6.5.2025</w:t>
      </w:r>
      <w:r>
        <w:rPr>
          <w:sz w:val="18"/>
          <w:szCs w:val="18"/>
        </w:rPr>
        <w:tab/>
      </w:r>
      <w:r>
        <w:rPr>
          <w:sz w:val="18"/>
          <w:szCs w:val="18"/>
        </w:rPr>
        <w:tab/>
      </w:r>
      <w:r>
        <w:rPr>
          <w:sz w:val="18"/>
          <w:szCs w:val="18"/>
        </w:rPr>
        <w:tab/>
      </w:r>
      <w:r>
        <w:rPr>
          <w:sz w:val="18"/>
          <w:szCs w:val="18"/>
        </w:rPr>
        <w:tab/>
      </w:r>
      <w:r>
        <w:tab/>
      </w:r>
      <w:r>
        <w:rPr>
          <w:u w:val="single"/>
        </w:rPr>
        <w:t>Pos</w:t>
      </w:r>
      <w:r>
        <w:rPr>
          <w:u w:val="single"/>
        </w:rPr>
        <w:t>izione d’archivio 1.4.2.53</w:t>
      </w:r>
    </w:p>
    <w:p w:rsidR="00A1231E" w:rsidRDefault="00A1231E" w:rsidP="00A1231E">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E8346C">
        <w:rPr>
          <w:rFonts w:ascii="Times New Roman" w:hAnsi="Times New Roman"/>
          <w:sz w:val="20"/>
        </w:rPr>
        <w:t>25524/7.5.2025</w:t>
      </w:r>
      <w:bookmarkStart w:id="0" w:name="_GoBack"/>
      <w:bookmarkEnd w:id="0"/>
    </w:p>
    <w:p w:rsidR="00A1231E" w:rsidRDefault="00A1231E" w:rsidP="00A1231E">
      <w:pPr>
        <w:pStyle w:val="Titolo"/>
        <w:ind w:right="0"/>
        <w:rPr>
          <w:rFonts w:ascii="Times New Roman" w:hAnsi="Times New Roman"/>
          <w:sz w:val="36"/>
          <w:szCs w:val="36"/>
          <w:u w:val="double"/>
        </w:rPr>
      </w:pPr>
    </w:p>
    <w:p w:rsidR="00A1231E" w:rsidRDefault="00A1231E" w:rsidP="00A1231E">
      <w:pPr>
        <w:pStyle w:val="Titolo"/>
        <w:ind w:right="0"/>
        <w:rPr>
          <w:rFonts w:ascii="Times New Roman" w:hAnsi="Times New Roman"/>
          <w:sz w:val="36"/>
          <w:szCs w:val="36"/>
          <w:u w:val="double"/>
        </w:rPr>
      </w:pPr>
      <w:r>
        <w:rPr>
          <w:rFonts w:ascii="Times New Roman" w:hAnsi="Times New Roman"/>
          <w:sz w:val="36"/>
          <w:szCs w:val="36"/>
          <w:u w:val="double"/>
        </w:rPr>
        <w:t>SCADENZA 5 GIUGNO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CA6C2A">
        <w:rPr>
          <w:rFonts w:ascii="Arial" w:hAnsi="Arial" w:cs="Arial"/>
          <w:sz w:val="22"/>
          <w:szCs w:val="22"/>
        </w:rPr>
        <w:t xml:space="preserve">382 </w:t>
      </w:r>
      <w:r w:rsidRPr="002224FB">
        <w:rPr>
          <w:rFonts w:ascii="Arial" w:hAnsi="Arial" w:cs="Arial"/>
          <w:sz w:val="22"/>
          <w:szCs w:val="22"/>
        </w:rPr>
        <w:t xml:space="preserve">del </w:t>
      </w:r>
      <w:r w:rsidR="00CA6C2A">
        <w:rPr>
          <w:rFonts w:ascii="Arial" w:hAnsi="Arial" w:cs="Arial"/>
          <w:sz w:val="22"/>
          <w:szCs w:val="22"/>
        </w:rPr>
        <w:t>3.4.2025</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CA2B55">
        <w:rPr>
          <w:rFonts w:ascii="Arial" w:hAnsi="Arial" w:cs="Arial"/>
          <w:b/>
          <w:sz w:val="24"/>
          <w:szCs w:val="24"/>
        </w:rPr>
        <w:t>1 posto</w:t>
      </w:r>
      <w:r>
        <w:rPr>
          <w:rFonts w:ascii="Arial" w:hAnsi="Arial" w:cs="Arial"/>
          <w:b/>
          <w:sz w:val="24"/>
          <w:szCs w:val="24"/>
        </w:rPr>
        <w:t xml:space="preserve">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CA2B55">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CA2B55">
        <w:rPr>
          <w:rFonts w:ascii="Arial" w:hAnsi="Arial" w:cs="Arial"/>
          <w:b/>
          <w:sz w:val="24"/>
          <w:szCs w:val="24"/>
        </w:rPr>
        <w:t>MEDICINA LEGALE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w:t>
      </w:r>
      <w:proofErr w:type="gramStart"/>
      <w:r w:rsidR="006B15BD" w:rsidRPr="002224FB">
        <w:rPr>
          <w:rFonts w:ascii="Arial" w:hAnsi="Arial" w:cs="Arial"/>
          <w:sz w:val="22"/>
          <w:szCs w:val="22"/>
        </w:rPr>
        <w:t>cittadini</w:t>
      </w:r>
      <w:proofErr w:type="gramEnd"/>
      <w:r w:rsidR="006B15BD" w:rsidRPr="002224FB">
        <w:rPr>
          <w:rFonts w:ascii="Arial" w:hAnsi="Arial" w:cs="Arial"/>
          <w:sz w:val="22"/>
          <w:szCs w:val="22"/>
        </w:rPr>
        <w:t xml:space="preserve">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D45BD1" w:rsidRPr="005E0548" w:rsidRDefault="00D45BD1" w:rsidP="00D45BD1">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CA2B55">
        <w:rPr>
          <w:rFonts w:ascii="Arial" w:hAnsi="Arial" w:cs="Arial"/>
          <w:b/>
          <w:sz w:val="22"/>
          <w:szCs w:val="22"/>
        </w:rPr>
        <w:t>Medicina Legale</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CA2B55">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CA2B55">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CA2B55">
        <w:rPr>
          <w:rFonts w:ascii="Arial" w:hAnsi="Arial" w:cs="Arial"/>
          <w:sz w:val="22"/>
          <w:szCs w:val="22"/>
        </w:rPr>
        <w:t>Medicina Legale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CA2B55">
        <w:rPr>
          <w:rFonts w:ascii="Arial" w:hAnsi="Arial" w:cs="Arial"/>
          <w:sz w:val="22"/>
          <w:szCs w:val="22"/>
        </w:rPr>
        <w:t>1</w:t>
      </w:r>
      <w:r w:rsidRPr="00E0318F">
        <w:rPr>
          <w:rFonts w:ascii="Arial" w:hAnsi="Arial" w:cs="Arial"/>
          <w:sz w:val="22"/>
          <w:szCs w:val="22"/>
        </w:rPr>
        <w:t xml:space="preserve"> post</w:t>
      </w:r>
      <w:r w:rsidR="00CA2B55">
        <w:rPr>
          <w:rFonts w:ascii="Arial" w:hAnsi="Arial" w:cs="Arial"/>
          <w:sz w:val="22"/>
          <w:szCs w:val="22"/>
        </w:rPr>
        <w:t>o</w:t>
      </w:r>
      <w:r w:rsidRPr="00E0318F">
        <w:rPr>
          <w:rFonts w:ascii="Arial" w:hAnsi="Arial" w:cs="Arial"/>
          <w:sz w:val="22"/>
          <w:szCs w:val="22"/>
        </w:rPr>
        <w:t xml:space="preserve"> di Dirigente Medico della disciplina di </w:t>
      </w:r>
      <w:r w:rsidR="00CA2B55">
        <w:rPr>
          <w:rFonts w:ascii="Arial" w:hAnsi="Arial" w:cs="Arial"/>
          <w:sz w:val="22"/>
          <w:szCs w:val="22"/>
        </w:rPr>
        <w:t>Medicina Legale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CA2B55" w:rsidRDefault="00CA2B55" w:rsidP="00CA2B55">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CA2B55" w:rsidRPr="00F21C12" w:rsidRDefault="00CA2B55" w:rsidP="00CA2B55">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CA2B55" w:rsidRPr="004A7C30" w:rsidRDefault="00CA2B55" w:rsidP="00CA2B55">
      <w:pPr>
        <w:ind w:left="567"/>
        <w:jc w:val="both"/>
        <w:rPr>
          <w:rFonts w:ascii="Arial" w:hAnsi="Arial" w:cs="Arial"/>
          <w:sz w:val="22"/>
        </w:rPr>
      </w:pPr>
    </w:p>
    <w:p w:rsidR="00CA2B55" w:rsidRDefault="00CA2B55" w:rsidP="00CA2B55">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CA2B55" w:rsidRPr="00F21C12" w:rsidRDefault="00CA2B55" w:rsidP="00CA2B55">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CA2B55" w:rsidRDefault="00CA2B55" w:rsidP="00CA2B55">
      <w:pPr>
        <w:widowControl w:val="0"/>
        <w:jc w:val="both"/>
        <w:rPr>
          <w:rFonts w:ascii="Arial" w:hAnsi="Arial" w:cs="Arial"/>
          <w:sz w:val="22"/>
          <w:u w:val="single"/>
        </w:rPr>
      </w:pPr>
    </w:p>
    <w:p w:rsidR="00031DA5" w:rsidRDefault="00CA2B55" w:rsidP="00CA2B5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s.m.i. prevede l’accertamento della conoscenza dell’uso delle apparecchiature e delle applicazioni informatiche più diffuse e </w:t>
      </w:r>
      <w:r>
        <w:rPr>
          <w:rFonts w:ascii="Arial" w:hAnsi="Arial" w:cs="Arial"/>
          <w:sz w:val="22"/>
        </w:rPr>
        <w:lastRenderedPageBreak/>
        <w:t>della lingua inglese, nonché, ove opportuno in relazione al profilo professionale richiesto, di altre lingue straniere.</w:t>
      </w:r>
    </w:p>
    <w:p w:rsidR="00CA2B55" w:rsidRPr="001B5D94" w:rsidRDefault="00CA2B55" w:rsidP="00CA2B55">
      <w:pPr>
        <w:widowControl w:val="0"/>
        <w:ind w:left="567"/>
        <w:jc w:val="both"/>
        <w:rPr>
          <w:rFonts w:ascii="Arial" w:hAnsi="Arial" w:cs="Arial"/>
          <w:sz w:val="22"/>
        </w:rPr>
      </w:pP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sensi di quanto previsto dall’art. 35 comma 5 bis del decreto legislativo 165/2001 e s.m.i.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35344" w:rsidRDefault="00C35344" w:rsidP="00C35344">
      <w:pPr>
        <w:tabs>
          <w:tab w:val="left" w:pos="993"/>
          <w:tab w:val="left" w:pos="9923"/>
        </w:tabs>
        <w:ind w:left="567"/>
        <w:jc w:val="both"/>
        <w:rPr>
          <w:rFonts w:ascii="Arial" w:hAnsi="Arial" w:cs="Arial"/>
          <w:sz w:val="22"/>
          <w:szCs w:val="22"/>
        </w:rPr>
      </w:pPr>
    </w:p>
    <w:p w:rsidR="00C35344" w:rsidRPr="004A1F96" w:rsidRDefault="00C35344" w:rsidP="00C35344">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ed i suoi allegati, integrati all’interno del P.I.A.O. 202</w:t>
      </w:r>
      <w:r w:rsidR="0022197F">
        <w:rPr>
          <w:rFonts w:ascii="Arial" w:hAnsi="Arial" w:cs="Arial"/>
          <w:sz w:val="22"/>
          <w:szCs w:val="22"/>
        </w:rPr>
        <w:t>5</w:t>
      </w:r>
      <w:r>
        <w:rPr>
          <w:rFonts w:ascii="Arial" w:hAnsi="Arial" w:cs="Arial"/>
          <w:sz w:val="22"/>
          <w:szCs w:val="22"/>
        </w:rPr>
        <w:t xml:space="preserve">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Legge n. 190 del 6.11.2012 e s.m.i. “Disposizioni per la prevenzione e la repressione della corruzione e dell’illegalità nella Pubblica Amministrazione”;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33/2013 e s.m.i. in materia di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231/2001 e s.m.i. in materia di responsabilità amministrativa delle persone giuridiche;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C35344" w:rsidRPr="004A1F96" w:rsidRDefault="00C35344" w:rsidP="00C35344">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35344" w:rsidRDefault="00C35344" w:rsidP="00C35344">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p>
    <w:p w:rsidR="00C35344" w:rsidRPr="0004250A" w:rsidRDefault="00C35344" w:rsidP="00C35344">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35344" w:rsidRPr="007B4005" w:rsidRDefault="00C35344" w:rsidP="00C35344">
      <w:pPr>
        <w:tabs>
          <w:tab w:val="left" w:pos="993"/>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C35344" w:rsidRPr="00DD782E" w:rsidRDefault="00C35344" w:rsidP="00C35344">
      <w:pPr>
        <w:tabs>
          <w:tab w:val="left" w:pos="9923"/>
        </w:tabs>
        <w:ind w:left="567"/>
        <w:jc w:val="both"/>
        <w:rPr>
          <w:rFonts w:ascii="Arial" w:hAnsi="Arial" w:cs="Arial"/>
          <w:sz w:val="22"/>
          <w:szCs w:val="22"/>
        </w:rPr>
      </w:pPr>
    </w:p>
    <w:p w:rsidR="00C35344" w:rsidRPr="00624324" w:rsidRDefault="00C35344" w:rsidP="00C3534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C35344" w:rsidRPr="00DD782E"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35344" w:rsidRPr="00DD782E"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A1231E">
        <w:rPr>
          <w:rFonts w:ascii="Arial" w:hAnsi="Arial" w:cs="Arial"/>
          <w:sz w:val="22"/>
          <w:szCs w:val="22"/>
        </w:rPr>
        <w:t xml:space="preserve">7 maggio </w:t>
      </w:r>
      <w:r w:rsidR="00CA6C2A">
        <w:rPr>
          <w:rFonts w:ascii="Arial" w:hAnsi="Arial" w:cs="Arial"/>
          <w:sz w:val="22"/>
          <w:szCs w:val="22"/>
        </w:rPr>
        <w:t>2025</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35344"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8F7980" w:rsidRDefault="008F7980" w:rsidP="00C35344">
      <w:pPr>
        <w:tabs>
          <w:tab w:val="left" w:pos="993"/>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E8346C">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E8346C">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197F"/>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11AE"/>
    <w:rsid w:val="005B4C9F"/>
    <w:rsid w:val="005C595D"/>
    <w:rsid w:val="005D425C"/>
    <w:rsid w:val="005E1069"/>
    <w:rsid w:val="005E187E"/>
    <w:rsid w:val="006030FC"/>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865A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1989"/>
    <w:rsid w:val="009C32C3"/>
    <w:rsid w:val="009C68C4"/>
    <w:rsid w:val="009D6F50"/>
    <w:rsid w:val="009E0C59"/>
    <w:rsid w:val="009E1817"/>
    <w:rsid w:val="009F18DF"/>
    <w:rsid w:val="009F2EDD"/>
    <w:rsid w:val="009F7BB9"/>
    <w:rsid w:val="00A0253D"/>
    <w:rsid w:val="00A0642F"/>
    <w:rsid w:val="00A0693E"/>
    <w:rsid w:val="00A0747C"/>
    <w:rsid w:val="00A10D37"/>
    <w:rsid w:val="00A1231E"/>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D5C85"/>
    <w:rsid w:val="00BE7F27"/>
    <w:rsid w:val="00BF0AB5"/>
    <w:rsid w:val="00BF2EB2"/>
    <w:rsid w:val="00BF37D9"/>
    <w:rsid w:val="00BF7BE8"/>
    <w:rsid w:val="00C012FE"/>
    <w:rsid w:val="00C030A3"/>
    <w:rsid w:val="00C16B0F"/>
    <w:rsid w:val="00C31040"/>
    <w:rsid w:val="00C35344"/>
    <w:rsid w:val="00C40CA3"/>
    <w:rsid w:val="00C558D9"/>
    <w:rsid w:val="00C61AB5"/>
    <w:rsid w:val="00C62B11"/>
    <w:rsid w:val="00C7088A"/>
    <w:rsid w:val="00C73FA8"/>
    <w:rsid w:val="00C74C06"/>
    <w:rsid w:val="00C75691"/>
    <w:rsid w:val="00C85B82"/>
    <w:rsid w:val="00C879A3"/>
    <w:rsid w:val="00C90B41"/>
    <w:rsid w:val="00C91C2B"/>
    <w:rsid w:val="00CA2B55"/>
    <w:rsid w:val="00CA6C2A"/>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45BD1"/>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346C"/>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C7D71"/>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9C7F1828-D6A7-4C7F-90AC-7D8973F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8C336-583C-4788-A564-C6725393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4736</Words>
  <Characters>28750</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33420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2025-05-07T08:09:00Z</cp:lastPrinted>
  <dcterms:created xsi:type="dcterms:W3CDTF">2025-05-07T08:08:00Z</dcterms:created>
  <dcterms:modified xsi:type="dcterms:W3CDTF">2025-05-07T09:12:00Z</dcterms:modified>
</cp:coreProperties>
</file>