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77F225" w14:textId="77777777" w:rsidR="00401B44" w:rsidRDefault="00401B44" w:rsidP="00401B44">
      <w:pPr>
        <w:ind w:left="567" w:right="758"/>
        <w:rPr>
          <w:rFonts w:ascii="Verdana" w:hAnsi="Verdana"/>
          <w:i/>
          <w:sz w:val="18"/>
        </w:rPr>
      </w:pPr>
      <w:bookmarkStart w:id="0" w:name="_GoBack"/>
      <w:bookmarkEnd w:id="0"/>
    </w:p>
    <w:p w14:paraId="06912793" w14:textId="77777777" w:rsidR="00401B44" w:rsidRDefault="00401B44" w:rsidP="00401B44">
      <w:pPr>
        <w:ind w:left="567" w:right="758"/>
        <w:rPr>
          <w:rFonts w:ascii="Verdana" w:hAnsi="Verdana"/>
          <w:i/>
          <w:sz w:val="18"/>
        </w:rPr>
      </w:pPr>
    </w:p>
    <w:p w14:paraId="09A7D360" w14:textId="10223E56" w:rsidR="00401B44" w:rsidRDefault="00401B44" w:rsidP="00401B44">
      <w:pPr>
        <w:pStyle w:val="Titol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4" w:right="900"/>
      </w:pPr>
      <w:r>
        <w:rPr>
          <w:noProof/>
          <w:u w:val="none"/>
          <w:lang w:val="it-IT"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6DA97EF2" wp14:editId="633C01E9">
                <wp:simplePos x="0" y="0"/>
                <wp:positionH relativeFrom="column">
                  <wp:posOffset>135890</wp:posOffset>
                </wp:positionH>
                <wp:positionV relativeFrom="paragraph">
                  <wp:posOffset>-80645</wp:posOffset>
                </wp:positionV>
                <wp:extent cx="5963285" cy="617855"/>
                <wp:effectExtent l="0" t="0" r="18415" b="10795"/>
                <wp:wrapNone/>
                <wp:docPr id="2" name="Rettangolo con angoli arrotondati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63285" cy="6178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9050">
                          <a:solidFill>
                            <a:srgbClr val="4C4C4C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roundrect w14:anchorId="39B01C1F" id="Rettangolo con angoli arrotondati 2" o:spid="_x0000_s1026" style="position:absolute;margin-left:10.7pt;margin-top:-6.35pt;width:469.55pt;height:4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" o:allowincell="f" filled="f" strokecolor="#4c4c4c" strokeweight="1.5pt"/>
            </w:pict>
          </mc:Fallback>
        </mc:AlternateContent>
      </w:r>
      <w:r>
        <w:rPr>
          <w:rFonts w:ascii="Verdana" w:hAnsi="Verdana"/>
          <w:b/>
          <w:sz w:val="32"/>
          <w:u w:val="none"/>
          <w:lang w:val="it-IT" w:eastAsia="it-IT"/>
        </w:rPr>
        <w:t>SCHEDA DI ANALISI DELLA POSIZIONE</w:t>
      </w:r>
    </w:p>
    <w:p w14:paraId="0664BA5C" w14:textId="77777777" w:rsidR="00401B44" w:rsidRDefault="00401B44" w:rsidP="00401B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4" w:right="474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Posizione di tipo: </w:t>
      </w:r>
      <w:r>
        <w:rPr>
          <w:rFonts w:ascii="Verdana" w:hAnsi="Verdana"/>
          <w:b/>
          <w:noProof/>
        </w:rPr>
        <w:t>Struttura Semplice</w:t>
      </w:r>
    </w:p>
    <w:p w14:paraId="614DFC8A" w14:textId="77777777" w:rsidR="00401B44" w:rsidRDefault="00401B44" w:rsidP="00401B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4" w:right="474"/>
        <w:jc w:val="both"/>
        <w:rPr>
          <w:rFonts w:ascii="Verdana" w:hAnsi="Verdana"/>
          <w:sz w:val="32"/>
        </w:rPr>
      </w:pPr>
    </w:p>
    <w:p w14:paraId="07DE1EEA" w14:textId="77777777" w:rsidR="00401B44" w:rsidRDefault="00401B44" w:rsidP="00401B44">
      <w:pPr>
        <w:pStyle w:val="Testodelblocco"/>
        <w:ind w:right="476"/>
      </w:pPr>
    </w:p>
    <w:p w14:paraId="6991FCF6" w14:textId="19CE32BD" w:rsidR="00DC2182" w:rsidRPr="006F19F4" w:rsidRDefault="00DC2182" w:rsidP="006F19F4">
      <w:pPr>
        <w:tabs>
          <w:tab w:val="left" w:pos="709"/>
        </w:tabs>
        <w:ind w:left="284" w:right="900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>1)</w:t>
      </w:r>
      <w:r>
        <w:rPr>
          <w:rFonts w:ascii="Verdana" w:hAnsi="Verdana"/>
          <w:b/>
        </w:rPr>
        <w:tab/>
        <w:t>ANAGRAFICA DELLA POSIZIONE</w:t>
      </w:r>
    </w:p>
    <w:p w14:paraId="1FE0746B" w14:textId="51A07283" w:rsidR="00401B44" w:rsidRDefault="00401B44" w:rsidP="00401B44">
      <w:pPr>
        <w:numPr>
          <w:ilvl w:val="12"/>
          <w:numId w:val="0"/>
        </w:numPr>
        <w:tabs>
          <w:tab w:val="right" w:leader="dot" w:pos="9923"/>
        </w:tabs>
        <w:spacing w:before="60" w:after="40"/>
        <w:ind w:left="284" w:right="902"/>
        <w:jc w:val="both"/>
        <w:rPr>
          <w:rFonts w:ascii="Verdana" w:hAnsi="Verdana"/>
          <w:noProof/>
        </w:rPr>
      </w:pPr>
      <w:r>
        <w:rPr>
          <w:rFonts w:ascii="Verdana" w:hAnsi="Verdana"/>
        </w:rPr>
        <w:t xml:space="preserve">Denominazione della Posizione: </w:t>
      </w:r>
      <w:r w:rsidR="00A2027A">
        <w:rPr>
          <w:rFonts w:ascii="Verdana" w:hAnsi="Verdana"/>
        </w:rPr>
        <w:t>SS Attività Ecografica</w:t>
      </w:r>
    </w:p>
    <w:p w14:paraId="00DEE525" w14:textId="68942656" w:rsidR="00401B44" w:rsidRDefault="00401B44" w:rsidP="00401B44">
      <w:pPr>
        <w:numPr>
          <w:ilvl w:val="12"/>
          <w:numId w:val="0"/>
        </w:numPr>
        <w:tabs>
          <w:tab w:val="right" w:leader="dot" w:pos="9923"/>
        </w:tabs>
        <w:spacing w:before="60" w:after="40"/>
        <w:ind w:left="284" w:right="902"/>
        <w:jc w:val="both"/>
        <w:rPr>
          <w:rFonts w:ascii="Verdana" w:hAnsi="Verdana"/>
        </w:rPr>
      </w:pPr>
      <w:r>
        <w:rPr>
          <w:rFonts w:ascii="Verdana" w:hAnsi="Verdana"/>
        </w:rPr>
        <w:t xml:space="preserve">Unità Operativa di riferimento: </w:t>
      </w:r>
      <w:r w:rsidR="00A2027A">
        <w:rPr>
          <w:rFonts w:ascii="Verdana" w:hAnsi="Verdana"/>
        </w:rPr>
        <w:t>SC Medicina Interna ad Indirizzo Cardiologico</w:t>
      </w:r>
    </w:p>
    <w:p w14:paraId="4175E0C2" w14:textId="56FEDD55" w:rsidR="00401B44" w:rsidRDefault="00401B44" w:rsidP="00401B44">
      <w:pPr>
        <w:numPr>
          <w:ilvl w:val="12"/>
          <w:numId w:val="0"/>
        </w:numPr>
        <w:tabs>
          <w:tab w:val="right" w:leader="dot" w:pos="9923"/>
        </w:tabs>
        <w:spacing w:before="60" w:after="40"/>
        <w:ind w:left="284" w:right="902"/>
        <w:jc w:val="both"/>
        <w:rPr>
          <w:rFonts w:ascii="Verdana" w:hAnsi="Verdana"/>
        </w:rPr>
      </w:pPr>
      <w:r>
        <w:rPr>
          <w:rFonts w:ascii="Verdana" w:hAnsi="Verdana"/>
        </w:rPr>
        <w:t xml:space="preserve">Presidio: </w:t>
      </w:r>
      <w:r w:rsidR="00A2027A">
        <w:rPr>
          <w:rFonts w:ascii="Verdana" w:hAnsi="Verdana"/>
        </w:rPr>
        <w:t>Busto Arsizio</w:t>
      </w:r>
    </w:p>
    <w:p w14:paraId="623C3DD0" w14:textId="7953796E" w:rsidR="00401B44" w:rsidRDefault="00401B44" w:rsidP="00401B44">
      <w:pPr>
        <w:numPr>
          <w:ilvl w:val="12"/>
          <w:numId w:val="0"/>
        </w:numPr>
        <w:tabs>
          <w:tab w:val="right" w:leader="dot" w:pos="9923"/>
        </w:tabs>
        <w:spacing w:before="60" w:after="40"/>
        <w:ind w:left="284" w:right="902"/>
        <w:jc w:val="both"/>
        <w:rPr>
          <w:rFonts w:ascii="Verdana" w:hAnsi="Verdana"/>
        </w:rPr>
      </w:pPr>
      <w:r>
        <w:rPr>
          <w:rFonts w:ascii="Verdana" w:hAnsi="Verdana"/>
        </w:rPr>
        <w:t>Dipartimento di appartenenza:</w:t>
      </w:r>
      <w:r>
        <w:rPr>
          <w:rFonts w:ascii="Verdana" w:hAnsi="Verdana"/>
          <w:b/>
        </w:rPr>
        <w:t xml:space="preserve"> </w:t>
      </w:r>
      <w:r w:rsidR="00A2027A" w:rsidRPr="00A2027A">
        <w:rPr>
          <w:rFonts w:ascii="Verdana" w:hAnsi="Verdana"/>
        </w:rPr>
        <w:t>Dipartimento Area Cardiovascolare</w:t>
      </w:r>
    </w:p>
    <w:p w14:paraId="3C1C4328" w14:textId="0C4AB469" w:rsidR="00401B44" w:rsidRPr="00342560" w:rsidRDefault="00401B44" w:rsidP="00342560">
      <w:pPr>
        <w:spacing w:before="60" w:after="40"/>
        <w:ind w:left="284" w:right="474"/>
        <w:rPr>
          <w:rFonts w:ascii="Verdana" w:hAnsi="Verdana"/>
          <w:b/>
        </w:rPr>
      </w:pPr>
      <w:r>
        <w:rPr>
          <w:rFonts w:ascii="Verdana" w:hAnsi="Verdana"/>
        </w:rPr>
        <w:t>Tipologia delle attività (solo per area clinica):</w:t>
      </w:r>
      <w:r>
        <w:rPr>
          <w:rFonts w:ascii="Verdana" w:hAnsi="Verdana"/>
          <w:b/>
        </w:rPr>
        <w:t xml:space="preserve"> </w:t>
      </w:r>
      <w:r w:rsidR="00342560" w:rsidRPr="00342560">
        <w:rPr>
          <w:rFonts w:ascii="Verdana" w:hAnsi="Verdana"/>
          <w:b/>
        </w:rPr>
        <w:tab/>
      </w:r>
      <w:r w:rsidR="00342560" w:rsidRPr="00342560">
        <w:rPr>
          <w:rFonts w:ascii="Verdana" w:hAnsi="Verdana"/>
          <w:bCs/>
        </w:rPr>
        <w:t>Area clinico-assistenziale - diagnostica ecografica integrata all’attività internistica</w:t>
      </w:r>
    </w:p>
    <w:p w14:paraId="23493345" w14:textId="1D38366A" w:rsidR="00401B44" w:rsidRDefault="00401B44" w:rsidP="00401B44">
      <w:pPr>
        <w:spacing w:before="60" w:after="40"/>
        <w:ind w:left="284" w:right="474"/>
        <w:jc w:val="both"/>
        <w:rPr>
          <w:rFonts w:ascii="Verdana" w:hAnsi="Verdana"/>
          <w:b/>
        </w:rPr>
      </w:pPr>
      <w:r>
        <w:rPr>
          <w:rFonts w:ascii="Verdana" w:hAnsi="Verdana"/>
        </w:rPr>
        <w:t xml:space="preserve">Posizione ricopribile da personale: </w:t>
      </w:r>
      <w:r w:rsidR="003F2C5B">
        <w:rPr>
          <w:rFonts w:ascii="Verdana" w:hAnsi="Verdana"/>
          <w:noProof/>
        </w:rPr>
        <w:t>Dirigente Medico</w:t>
      </w:r>
    </w:p>
    <w:p w14:paraId="4A409A75" w14:textId="77777777" w:rsidR="00401B44" w:rsidRDefault="00401B44" w:rsidP="00401B44">
      <w:pPr>
        <w:ind w:left="646" w:right="476"/>
        <w:jc w:val="both"/>
        <w:rPr>
          <w:rFonts w:ascii="Verdana" w:hAnsi="Verdana"/>
        </w:rPr>
      </w:pPr>
    </w:p>
    <w:p w14:paraId="2B7263C8" w14:textId="3F44F05B" w:rsidR="00401B44" w:rsidRDefault="00401B44" w:rsidP="00401B44">
      <w:pPr>
        <w:ind w:left="284" w:right="900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>2) MISSION DELLA POSIZIONE (perché esiste)</w:t>
      </w:r>
      <w:r w:rsidR="009B72F9">
        <w:rPr>
          <w:rFonts w:ascii="Verdana" w:hAnsi="Verdana"/>
          <w:b/>
        </w:rPr>
        <w:t xml:space="preserve"> </w:t>
      </w:r>
    </w:p>
    <w:p w14:paraId="29CEC39C" w14:textId="77777777" w:rsidR="00342560" w:rsidRPr="00342560" w:rsidRDefault="00342560" w:rsidP="00342560">
      <w:pPr>
        <w:ind w:left="284" w:right="900"/>
        <w:jc w:val="both"/>
        <w:rPr>
          <w:rFonts w:ascii="Verdana" w:hAnsi="Verdana"/>
          <w:bCs/>
        </w:rPr>
      </w:pPr>
      <w:r w:rsidRPr="00342560">
        <w:rPr>
          <w:rFonts w:ascii="Verdana" w:hAnsi="Verdana"/>
          <w:bCs/>
        </w:rPr>
        <w:t>La Struttura Semplice “Attività Ecografica”, afferente alla Struttura Complessa di Medicina Interna ad Indirizzo Cardiologico, ha la missione di garantire un’attività ecografica clinica qualificata, tempestiva e appropriata, strettamente integrata con la valutazione internistica e con i percorsi diagnostico-terapeutico-assistenziali dei pazienti afferenti al Presidio di Busto Arsizio e, secondo la programmazione aziendale, alle altre articolazioni dell’ASST Valle Olona.</w:t>
      </w:r>
    </w:p>
    <w:p w14:paraId="7C33019F" w14:textId="77777777" w:rsidR="00342560" w:rsidRPr="00342560" w:rsidRDefault="00342560" w:rsidP="00342560">
      <w:pPr>
        <w:ind w:left="284" w:right="900"/>
        <w:jc w:val="both"/>
        <w:rPr>
          <w:rFonts w:ascii="Verdana" w:hAnsi="Verdana"/>
          <w:bCs/>
        </w:rPr>
      </w:pPr>
      <w:r w:rsidRPr="00342560">
        <w:rPr>
          <w:rFonts w:ascii="Verdana" w:hAnsi="Verdana"/>
          <w:bCs/>
        </w:rPr>
        <w:t>L’attività è finalizzata a supportare l’inquadramento diagnostico, la stratificazione clinica, il monitoraggio evolutivo e il follow-up delle principali condizioni internistiche suscettibili di valutazione ecografica, con particolare riferimento all’ambito addominale, epatobiliare, reno-vescicale, vascolare e toracico, nel rispetto delle competenze specialistiche, delle indicazioni cliniche e dei criteri di appropriatezza.</w:t>
      </w:r>
    </w:p>
    <w:p w14:paraId="4BD23BAE" w14:textId="77777777" w:rsidR="00342560" w:rsidRPr="00342560" w:rsidRDefault="00342560" w:rsidP="00342560">
      <w:pPr>
        <w:ind w:left="284" w:right="900"/>
        <w:jc w:val="both"/>
        <w:rPr>
          <w:rFonts w:ascii="Verdana" w:hAnsi="Verdana"/>
          <w:bCs/>
        </w:rPr>
      </w:pPr>
      <w:r w:rsidRPr="00342560">
        <w:rPr>
          <w:rFonts w:ascii="Verdana" w:hAnsi="Verdana"/>
          <w:bCs/>
        </w:rPr>
        <w:t>La Struttura promuove un modello di ecografia clinica integrata, nel quale il dato strumentale è interpretato nel contesto anamnestico, obiettivo e laboratoristico del paziente e diviene parte del processo decisionale medico. L’obiettivo è ridurre i tempi di definizione diagnostica, favorire decisioni cliniche tempestive, evitare duplicazioni o esami non appropriati e garantire continuità tra ricovero, ambulatorio e follow-up.</w:t>
      </w:r>
    </w:p>
    <w:p w14:paraId="5B48530F" w14:textId="77777777" w:rsidR="00342560" w:rsidRPr="00342560" w:rsidRDefault="00342560" w:rsidP="00342560">
      <w:pPr>
        <w:ind w:left="284" w:right="900"/>
        <w:jc w:val="both"/>
        <w:rPr>
          <w:rFonts w:ascii="Verdana" w:hAnsi="Verdana"/>
          <w:bCs/>
        </w:rPr>
      </w:pPr>
      <w:r w:rsidRPr="00342560">
        <w:rPr>
          <w:rFonts w:ascii="Verdana" w:hAnsi="Verdana"/>
          <w:bCs/>
        </w:rPr>
        <w:t>La Struttura assicura inoltre il governo professionale e organizzativo dell’attività ecografica di competenza: definisce e aggiorna procedure operative, standard di esecuzione e refertazione, criteri di priorità e appropriatezza; monitora volumi, tempi, qualità e criticità; favorisce l’adozione di indicatori di performance e di esito; promuove audit clinici e iniziative di miglioramento continuo.</w:t>
      </w:r>
    </w:p>
    <w:p w14:paraId="00A73FEB" w14:textId="77777777" w:rsidR="00342560" w:rsidRPr="00342560" w:rsidRDefault="00342560" w:rsidP="00342560">
      <w:pPr>
        <w:ind w:left="284" w:right="900"/>
        <w:jc w:val="both"/>
        <w:rPr>
          <w:rFonts w:ascii="Verdana" w:hAnsi="Verdana"/>
          <w:bCs/>
        </w:rPr>
      </w:pPr>
      <w:r w:rsidRPr="00342560">
        <w:rPr>
          <w:rFonts w:ascii="Verdana" w:hAnsi="Verdana"/>
          <w:bCs/>
        </w:rPr>
        <w:t>In coerenza con gli indirizzi della Direzione della SC e del Dipartimento, la Struttura sostiene l’integrazione multidisciplinare con le altre unità operative e con i servizi diagnostici, contribuendo alla costruzione di percorsi condivisi e alla corretta allocazione delle competenze, con particolare attenzione ai casi complessi, ai pazienti fragili e alle condizioni che richiedono un rapido orientamento diagnostico.</w:t>
      </w:r>
    </w:p>
    <w:p w14:paraId="2CBD3484" w14:textId="682BC788" w:rsidR="008303BA" w:rsidRDefault="00342560" w:rsidP="00342560">
      <w:pPr>
        <w:ind w:left="284" w:right="900"/>
        <w:jc w:val="both"/>
        <w:rPr>
          <w:rFonts w:ascii="Verdana" w:hAnsi="Verdana"/>
          <w:bCs/>
        </w:rPr>
      </w:pPr>
      <w:r w:rsidRPr="00342560">
        <w:rPr>
          <w:rFonts w:ascii="Verdana" w:hAnsi="Verdana"/>
          <w:bCs/>
        </w:rPr>
        <w:t>Rientrano infine nella missione lo sviluppo delle competenze professionali attraverso attività formative e di tutoraggio, la diffusione di una cultura dell’appropriatezza e della sicurezza, il supporto all’introduzione di innovazioni tecnologiche e organizzative e, ove applicabile, la partecipazione ad attività di studio, ricerca clinica e valutazione di qualità dell’attività ecografica.</w:t>
      </w:r>
    </w:p>
    <w:p w14:paraId="7292986A" w14:textId="77777777" w:rsidR="00342560" w:rsidRPr="00342560" w:rsidRDefault="00342560" w:rsidP="00342560">
      <w:pPr>
        <w:ind w:left="284" w:right="900"/>
        <w:jc w:val="both"/>
        <w:rPr>
          <w:rFonts w:ascii="Verdana" w:hAnsi="Verdana"/>
          <w:bCs/>
        </w:rPr>
      </w:pPr>
    </w:p>
    <w:p w14:paraId="63896EA4" w14:textId="167D43C5" w:rsidR="009B72F9" w:rsidRDefault="009B72F9" w:rsidP="00401B44">
      <w:pPr>
        <w:ind w:left="284" w:right="474"/>
        <w:jc w:val="both"/>
        <w:rPr>
          <w:rFonts w:ascii="Verdana" w:hAnsi="Verdana"/>
        </w:rPr>
      </w:pPr>
    </w:p>
    <w:p w14:paraId="5E9D9E80" w14:textId="77777777" w:rsidR="006F19F4" w:rsidRDefault="006F19F4" w:rsidP="00401B44">
      <w:pPr>
        <w:ind w:left="284" w:right="474"/>
        <w:jc w:val="both"/>
        <w:rPr>
          <w:rFonts w:ascii="Verdana" w:hAnsi="Verdana"/>
        </w:rPr>
      </w:pPr>
    </w:p>
    <w:p w14:paraId="6507E08E" w14:textId="77777777" w:rsidR="00401B44" w:rsidRDefault="00401B44" w:rsidP="00401B44">
      <w:pPr>
        <w:ind w:left="284" w:right="474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lastRenderedPageBreak/>
        <w:t>3) AREE DI RESPONSABILITÀ DELLA POSIZIONE (ciò di cui risponde)</w:t>
      </w:r>
    </w:p>
    <w:p w14:paraId="0C7ED26C" w14:textId="77777777" w:rsidR="00342560" w:rsidRPr="00342560" w:rsidRDefault="00342560" w:rsidP="006F19F4">
      <w:pPr>
        <w:tabs>
          <w:tab w:val="right" w:leader="dot" w:pos="9923"/>
        </w:tabs>
        <w:ind w:left="284" w:right="476"/>
        <w:jc w:val="both"/>
        <w:rPr>
          <w:rFonts w:ascii="Verdana" w:hAnsi="Verdana"/>
        </w:rPr>
      </w:pPr>
      <w:r w:rsidRPr="00342560">
        <w:rPr>
          <w:rFonts w:ascii="Verdana" w:hAnsi="Verdana"/>
        </w:rPr>
        <w:t>Il Responsabile della Struttura Semplice risponde, nell’ambito delle deleghe e degli obiettivi assegnati dal Direttore della SC di afferenza, dei seguenti ambiti:</w:t>
      </w:r>
    </w:p>
    <w:p w14:paraId="785B2ECE" w14:textId="77777777" w:rsidR="00342560" w:rsidRPr="00342560" w:rsidRDefault="00342560" w:rsidP="006F19F4">
      <w:pPr>
        <w:tabs>
          <w:tab w:val="right" w:leader="dot" w:pos="9923"/>
        </w:tabs>
        <w:ind w:left="284" w:right="476"/>
        <w:jc w:val="both"/>
        <w:rPr>
          <w:rFonts w:ascii="Verdana" w:hAnsi="Verdana"/>
        </w:rPr>
      </w:pPr>
      <w:proofErr w:type="spellStart"/>
      <w:r w:rsidRPr="00342560">
        <w:rPr>
          <w:rFonts w:ascii="Verdana" w:hAnsi="Verdana"/>
        </w:rPr>
        <w:t>AdR</w:t>
      </w:r>
      <w:proofErr w:type="spellEnd"/>
      <w:r w:rsidRPr="00342560">
        <w:rPr>
          <w:rFonts w:ascii="Verdana" w:hAnsi="Verdana"/>
        </w:rPr>
        <w:t xml:space="preserve"> 1 - Programmazione e perseguimento degli obiettivi:</w:t>
      </w:r>
    </w:p>
    <w:p w14:paraId="5D1F902B" w14:textId="77777777" w:rsidR="00342560" w:rsidRPr="00342560" w:rsidRDefault="00342560" w:rsidP="006F19F4">
      <w:pPr>
        <w:tabs>
          <w:tab w:val="right" w:leader="dot" w:pos="9923"/>
        </w:tabs>
        <w:ind w:left="284" w:right="476"/>
        <w:jc w:val="both"/>
        <w:rPr>
          <w:rFonts w:ascii="Verdana" w:hAnsi="Verdana"/>
        </w:rPr>
      </w:pPr>
      <w:r w:rsidRPr="00342560">
        <w:rPr>
          <w:rFonts w:ascii="Verdana" w:hAnsi="Verdana"/>
        </w:rPr>
        <w:t>Definire, in accordo con il Direttore della SC Medicina Interna ad Indirizzo Cardiologico, il programma annuale e periodico delle attività della Struttura, traducendo gli obiettivi aziendali, dipartimentali e di struttura complessa in obiettivi operativi, volumi di attività, priorità cliniche e standard di servizio. Contribuire al monitoraggio dei risultati, all’analisi degli scostamenti e alla definizione di eventuali azioni correttive.</w:t>
      </w:r>
    </w:p>
    <w:p w14:paraId="1EEA9ADD" w14:textId="77777777" w:rsidR="00342560" w:rsidRPr="00342560" w:rsidRDefault="00342560" w:rsidP="006F19F4">
      <w:pPr>
        <w:tabs>
          <w:tab w:val="right" w:leader="dot" w:pos="9923"/>
        </w:tabs>
        <w:ind w:left="284" w:right="476"/>
        <w:jc w:val="both"/>
        <w:rPr>
          <w:rFonts w:ascii="Verdana" w:hAnsi="Verdana"/>
        </w:rPr>
      </w:pPr>
      <w:proofErr w:type="spellStart"/>
      <w:r w:rsidRPr="00342560">
        <w:rPr>
          <w:rFonts w:ascii="Verdana" w:hAnsi="Verdana"/>
        </w:rPr>
        <w:t>AdR</w:t>
      </w:r>
      <w:proofErr w:type="spellEnd"/>
      <w:r w:rsidRPr="00342560">
        <w:rPr>
          <w:rFonts w:ascii="Verdana" w:hAnsi="Verdana"/>
        </w:rPr>
        <w:t xml:space="preserve"> 2 - Organizzazione delle attività e gestione delle risorse professionali:</w:t>
      </w:r>
    </w:p>
    <w:p w14:paraId="2943D093" w14:textId="77777777" w:rsidR="00342560" w:rsidRPr="00342560" w:rsidRDefault="00342560" w:rsidP="006F19F4">
      <w:pPr>
        <w:tabs>
          <w:tab w:val="right" w:leader="dot" w:pos="9923"/>
        </w:tabs>
        <w:ind w:left="284" w:right="476"/>
        <w:jc w:val="both"/>
        <w:rPr>
          <w:rFonts w:ascii="Verdana" w:hAnsi="Verdana"/>
        </w:rPr>
      </w:pPr>
      <w:r w:rsidRPr="00342560">
        <w:rPr>
          <w:rFonts w:ascii="Verdana" w:hAnsi="Verdana"/>
        </w:rPr>
        <w:t>Organizzare l’attività ecografica in modo coerente con la programmazione della SC, con le indicazioni aziendali, con i fabbisogni assistenziali e con gli istituti contrattuali, assicurando adeguata copertura delle sedute, continuità del servizio, corretta distribuzione dei carichi di lavoro e utilizzo appropriato delle risorse disponibili. Promuovere un clima interno collaborativo, orientato alla responsabilizzazione, alla comunicazione e alla condivisione degli obiettivi.</w:t>
      </w:r>
    </w:p>
    <w:p w14:paraId="29A56B66" w14:textId="77777777" w:rsidR="00342560" w:rsidRPr="00342560" w:rsidRDefault="00342560" w:rsidP="006F19F4">
      <w:pPr>
        <w:tabs>
          <w:tab w:val="right" w:leader="dot" w:pos="9923"/>
        </w:tabs>
        <w:ind w:left="284" w:right="476"/>
        <w:jc w:val="both"/>
        <w:rPr>
          <w:rFonts w:ascii="Verdana" w:hAnsi="Verdana"/>
        </w:rPr>
      </w:pPr>
      <w:proofErr w:type="spellStart"/>
      <w:r w:rsidRPr="00342560">
        <w:rPr>
          <w:rFonts w:ascii="Verdana" w:hAnsi="Verdana"/>
        </w:rPr>
        <w:t>AdR</w:t>
      </w:r>
      <w:proofErr w:type="spellEnd"/>
      <w:r w:rsidRPr="00342560">
        <w:rPr>
          <w:rFonts w:ascii="Verdana" w:hAnsi="Verdana"/>
        </w:rPr>
        <w:t xml:space="preserve"> 3 - Governo dei processi assistenziali e integrazione aziendale:</w:t>
      </w:r>
    </w:p>
    <w:p w14:paraId="4A15F348" w14:textId="77777777" w:rsidR="00342560" w:rsidRPr="00342560" w:rsidRDefault="00342560" w:rsidP="006F19F4">
      <w:pPr>
        <w:tabs>
          <w:tab w:val="right" w:leader="dot" w:pos="9923"/>
        </w:tabs>
        <w:ind w:left="284" w:right="476"/>
        <w:jc w:val="both"/>
        <w:rPr>
          <w:rFonts w:ascii="Verdana" w:hAnsi="Verdana"/>
        </w:rPr>
      </w:pPr>
      <w:r w:rsidRPr="00342560">
        <w:rPr>
          <w:rFonts w:ascii="Verdana" w:hAnsi="Verdana"/>
        </w:rPr>
        <w:t>Migliorare i servizi e il governo dei processi assistenziali attraverso la collaborazione con le altre UU.OO., con il Dipartimento Area Cardiovascolare e con gli altri Dipartimenti dell’ASST Valle Olona, favorendo percorsi condivisi, modalità di accesso appropriate, criteri di priorità omogenei e gestione multidisciplinare dei pazienti complessi.</w:t>
      </w:r>
    </w:p>
    <w:p w14:paraId="4722F915" w14:textId="77777777" w:rsidR="00342560" w:rsidRPr="00342560" w:rsidRDefault="00342560" w:rsidP="006F19F4">
      <w:pPr>
        <w:tabs>
          <w:tab w:val="right" w:leader="dot" w:pos="9923"/>
        </w:tabs>
        <w:ind w:left="284" w:right="476"/>
        <w:jc w:val="both"/>
        <w:rPr>
          <w:rFonts w:ascii="Verdana" w:hAnsi="Verdana"/>
        </w:rPr>
      </w:pPr>
      <w:proofErr w:type="spellStart"/>
      <w:r w:rsidRPr="00342560">
        <w:rPr>
          <w:rFonts w:ascii="Verdana" w:hAnsi="Verdana"/>
        </w:rPr>
        <w:t>AdR</w:t>
      </w:r>
      <w:proofErr w:type="spellEnd"/>
      <w:r w:rsidRPr="00342560">
        <w:rPr>
          <w:rFonts w:ascii="Verdana" w:hAnsi="Verdana"/>
        </w:rPr>
        <w:t xml:space="preserve"> 4 - Qualità, rischio clinico e sicurezza:</w:t>
      </w:r>
    </w:p>
    <w:p w14:paraId="23BA71FF" w14:textId="77777777" w:rsidR="00342560" w:rsidRPr="00342560" w:rsidRDefault="00342560" w:rsidP="006F19F4">
      <w:pPr>
        <w:tabs>
          <w:tab w:val="right" w:leader="dot" w:pos="9923"/>
        </w:tabs>
        <w:ind w:left="284" w:right="476"/>
        <w:jc w:val="both"/>
        <w:rPr>
          <w:rFonts w:ascii="Verdana" w:hAnsi="Verdana"/>
        </w:rPr>
      </w:pPr>
      <w:r w:rsidRPr="00342560">
        <w:rPr>
          <w:rFonts w:ascii="Verdana" w:hAnsi="Verdana"/>
        </w:rPr>
        <w:t xml:space="preserve">In accordo con il Direttore della SC, garantire l’adozione delle politiche aziendali in materia di qualità, rischio clinico e sicurezza del paziente e degli operatori. Monitorare gli eventi avversi e i </w:t>
      </w:r>
      <w:proofErr w:type="spellStart"/>
      <w:r w:rsidRPr="00342560">
        <w:rPr>
          <w:rFonts w:ascii="Verdana" w:hAnsi="Verdana"/>
        </w:rPr>
        <w:t>near</w:t>
      </w:r>
      <w:proofErr w:type="spellEnd"/>
      <w:r w:rsidRPr="00342560">
        <w:rPr>
          <w:rFonts w:ascii="Verdana" w:hAnsi="Verdana"/>
        </w:rPr>
        <w:t xml:space="preserve"> miss pertinenti, contribuire alla loro analisi, promuovere azioni preventive e correttive e verificare l’applicazione di procedure finalizzate a ridurre il rischio clinico e organizzativo.</w:t>
      </w:r>
    </w:p>
    <w:p w14:paraId="42B41589" w14:textId="77777777" w:rsidR="00342560" w:rsidRPr="00342560" w:rsidRDefault="00342560" w:rsidP="006F19F4">
      <w:pPr>
        <w:tabs>
          <w:tab w:val="right" w:leader="dot" w:pos="9923"/>
        </w:tabs>
        <w:ind w:left="284" w:right="476"/>
        <w:jc w:val="both"/>
        <w:rPr>
          <w:rFonts w:ascii="Verdana" w:hAnsi="Verdana"/>
        </w:rPr>
      </w:pPr>
      <w:proofErr w:type="spellStart"/>
      <w:r w:rsidRPr="00342560">
        <w:rPr>
          <w:rFonts w:ascii="Verdana" w:hAnsi="Verdana"/>
        </w:rPr>
        <w:t>AdR</w:t>
      </w:r>
      <w:proofErr w:type="spellEnd"/>
      <w:r w:rsidRPr="00342560">
        <w:rPr>
          <w:rFonts w:ascii="Verdana" w:hAnsi="Verdana"/>
        </w:rPr>
        <w:t xml:space="preserve"> 5 - </w:t>
      </w:r>
      <w:proofErr w:type="spellStart"/>
      <w:r w:rsidRPr="00342560">
        <w:rPr>
          <w:rFonts w:ascii="Verdana" w:hAnsi="Verdana"/>
        </w:rPr>
        <w:t>Incident</w:t>
      </w:r>
      <w:proofErr w:type="spellEnd"/>
      <w:r w:rsidRPr="00342560">
        <w:rPr>
          <w:rFonts w:ascii="Verdana" w:hAnsi="Verdana"/>
        </w:rPr>
        <w:t xml:space="preserve"> reporting e cultura della sicurezza:</w:t>
      </w:r>
    </w:p>
    <w:p w14:paraId="11AAF0B4" w14:textId="77777777" w:rsidR="00342560" w:rsidRPr="00342560" w:rsidRDefault="00342560" w:rsidP="006F19F4">
      <w:pPr>
        <w:tabs>
          <w:tab w:val="right" w:leader="dot" w:pos="9923"/>
        </w:tabs>
        <w:ind w:left="284" w:right="476"/>
        <w:jc w:val="both"/>
        <w:rPr>
          <w:rFonts w:ascii="Verdana" w:hAnsi="Verdana"/>
        </w:rPr>
      </w:pPr>
      <w:r w:rsidRPr="00342560">
        <w:rPr>
          <w:rFonts w:ascii="Verdana" w:hAnsi="Verdana"/>
        </w:rPr>
        <w:t xml:space="preserve">Promuovere l’utilizzo appropriato dei sistemi di </w:t>
      </w:r>
      <w:proofErr w:type="spellStart"/>
      <w:r w:rsidRPr="00342560">
        <w:rPr>
          <w:rFonts w:ascii="Verdana" w:hAnsi="Verdana"/>
        </w:rPr>
        <w:t>incident</w:t>
      </w:r>
      <w:proofErr w:type="spellEnd"/>
      <w:r w:rsidRPr="00342560">
        <w:rPr>
          <w:rFonts w:ascii="Verdana" w:hAnsi="Verdana"/>
        </w:rPr>
        <w:t xml:space="preserve"> reporting e la diffusione di una cultura non punitiva della segnalazione, favorendo la discussione strutturata delle criticità, l’apprendimento organizzativo e la condivisione delle azioni di miglioramento all’interno della Struttura e della SC.</w:t>
      </w:r>
    </w:p>
    <w:p w14:paraId="65E0EB40" w14:textId="77777777" w:rsidR="00342560" w:rsidRPr="00342560" w:rsidRDefault="00342560" w:rsidP="006F19F4">
      <w:pPr>
        <w:tabs>
          <w:tab w:val="right" w:leader="dot" w:pos="9923"/>
        </w:tabs>
        <w:ind w:left="284" w:right="476"/>
        <w:jc w:val="both"/>
        <w:rPr>
          <w:rFonts w:ascii="Verdana" w:hAnsi="Verdana"/>
        </w:rPr>
      </w:pPr>
      <w:proofErr w:type="spellStart"/>
      <w:r w:rsidRPr="00342560">
        <w:rPr>
          <w:rFonts w:ascii="Verdana" w:hAnsi="Verdana"/>
        </w:rPr>
        <w:t>AdR</w:t>
      </w:r>
      <w:proofErr w:type="spellEnd"/>
      <w:r w:rsidRPr="00342560">
        <w:rPr>
          <w:rFonts w:ascii="Verdana" w:hAnsi="Verdana"/>
        </w:rPr>
        <w:t xml:space="preserve"> 6 - Appropriatezza clinica, priorità e governo della domanda:</w:t>
      </w:r>
    </w:p>
    <w:p w14:paraId="00ADE97E" w14:textId="77777777" w:rsidR="00342560" w:rsidRPr="00342560" w:rsidRDefault="00342560" w:rsidP="006F19F4">
      <w:pPr>
        <w:tabs>
          <w:tab w:val="right" w:leader="dot" w:pos="9923"/>
        </w:tabs>
        <w:ind w:left="284" w:right="476"/>
        <w:jc w:val="both"/>
        <w:rPr>
          <w:rFonts w:ascii="Verdana" w:hAnsi="Verdana"/>
        </w:rPr>
      </w:pPr>
      <w:r w:rsidRPr="00342560">
        <w:rPr>
          <w:rFonts w:ascii="Verdana" w:hAnsi="Verdana"/>
        </w:rPr>
        <w:t>Definire e applicare, in raccordo con la Direzione della SC e con i soggetti aziendali competenti, criteri di appropriatezza dell’indicazione ecografica, priorità clinica e completezza della richiesta. Promuovere il corretto utilizzo dell’ecografia in relazione al quesito clinico, ridurre richieste ridondanti o non pertinenti e favorire l’invio a metodiche o specialisti di secondo livello quando clinicamente indicato.</w:t>
      </w:r>
    </w:p>
    <w:p w14:paraId="2AE34830" w14:textId="77777777" w:rsidR="00342560" w:rsidRPr="00342560" w:rsidRDefault="00342560" w:rsidP="006F19F4">
      <w:pPr>
        <w:tabs>
          <w:tab w:val="right" w:leader="dot" w:pos="9923"/>
        </w:tabs>
        <w:ind w:left="284" w:right="476"/>
        <w:jc w:val="both"/>
        <w:rPr>
          <w:rFonts w:ascii="Verdana" w:hAnsi="Verdana"/>
        </w:rPr>
      </w:pPr>
      <w:proofErr w:type="spellStart"/>
      <w:r w:rsidRPr="00342560">
        <w:rPr>
          <w:rFonts w:ascii="Verdana" w:hAnsi="Verdana"/>
        </w:rPr>
        <w:t>AdR</w:t>
      </w:r>
      <w:proofErr w:type="spellEnd"/>
      <w:r w:rsidRPr="00342560">
        <w:rPr>
          <w:rFonts w:ascii="Verdana" w:hAnsi="Verdana"/>
        </w:rPr>
        <w:t xml:space="preserve"> 7 - Standardizzazione dell’esecuzione, refertazione e documentazione:</w:t>
      </w:r>
    </w:p>
    <w:p w14:paraId="6C5522DE" w14:textId="77777777" w:rsidR="00342560" w:rsidRPr="00342560" w:rsidRDefault="00342560" w:rsidP="006F19F4">
      <w:pPr>
        <w:tabs>
          <w:tab w:val="right" w:leader="dot" w:pos="9923"/>
        </w:tabs>
        <w:ind w:left="284" w:right="476"/>
        <w:jc w:val="both"/>
        <w:rPr>
          <w:rFonts w:ascii="Verdana" w:hAnsi="Verdana"/>
        </w:rPr>
      </w:pPr>
      <w:r w:rsidRPr="00342560">
        <w:rPr>
          <w:rFonts w:ascii="Verdana" w:hAnsi="Verdana"/>
        </w:rPr>
        <w:t>Assicurare l’adozione di standard condivisi per preparazione del paziente, esecuzione dell’esame, acquisizione delle immagini, misurazioni, descrizione dei reperti, refertazione e archiviazione della documentazione iconografica e sanitaria. Promuovere completezza, tracciabilità e qualità del referto, con formulazioni coerenti con il quesito clinico e indicazioni esplicite sugli eventuali approfondimenti necessari.</w:t>
      </w:r>
    </w:p>
    <w:p w14:paraId="1927844B" w14:textId="77777777" w:rsidR="00342560" w:rsidRPr="00342560" w:rsidRDefault="00342560" w:rsidP="006F19F4">
      <w:pPr>
        <w:tabs>
          <w:tab w:val="right" w:leader="dot" w:pos="9923"/>
        </w:tabs>
        <w:ind w:left="284" w:right="476"/>
        <w:jc w:val="both"/>
        <w:rPr>
          <w:rFonts w:ascii="Verdana" w:hAnsi="Verdana"/>
        </w:rPr>
      </w:pPr>
      <w:proofErr w:type="spellStart"/>
      <w:r w:rsidRPr="00342560">
        <w:rPr>
          <w:rFonts w:ascii="Verdana" w:hAnsi="Verdana"/>
        </w:rPr>
        <w:t>AdR</w:t>
      </w:r>
      <w:proofErr w:type="spellEnd"/>
      <w:r w:rsidRPr="00342560">
        <w:rPr>
          <w:rFonts w:ascii="Verdana" w:hAnsi="Verdana"/>
        </w:rPr>
        <w:t xml:space="preserve"> 8 - Monitoraggio delle performance e miglioramento continuo:</w:t>
      </w:r>
    </w:p>
    <w:p w14:paraId="1C0AE0D4" w14:textId="77777777" w:rsidR="00342560" w:rsidRPr="00342560" w:rsidRDefault="00342560" w:rsidP="006F19F4">
      <w:pPr>
        <w:tabs>
          <w:tab w:val="right" w:leader="dot" w:pos="9923"/>
        </w:tabs>
        <w:ind w:left="284" w:right="476"/>
        <w:jc w:val="both"/>
        <w:rPr>
          <w:rFonts w:ascii="Verdana" w:hAnsi="Verdana"/>
        </w:rPr>
      </w:pPr>
      <w:r w:rsidRPr="00342560">
        <w:rPr>
          <w:rFonts w:ascii="Verdana" w:hAnsi="Verdana"/>
        </w:rPr>
        <w:t>Definire e monitorare indicatori di attività e qualità della Struttura, quali volumi, tempi di attesa, rispetto delle priorità, appropriatezza, completezza documentale, ripetizione non programmata degli esami, criticità organizzative e segnalazioni. Promuovere audit periodici, analisi degli scostamenti e piani di miglioramento, rendicontando i risultati al Direttore della SC.</w:t>
      </w:r>
    </w:p>
    <w:p w14:paraId="685FE59A" w14:textId="77777777" w:rsidR="00342560" w:rsidRPr="00342560" w:rsidRDefault="00342560" w:rsidP="006F19F4">
      <w:pPr>
        <w:tabs>
          <w:tab w:val="right" w:leader="dot" w:pos="9923"/>
        </w:tabs>
        <w:ind w:left="284" w:right="476"/>
        <w:jc w:val="both"/>
        <w:rPr>
          <w:rFonts w:ascii="Verdana" w:hAnsi="Verdana"/>
        </w:rPr>
      </w:pPr>
      <w:proofErr w:type="spellStart"/>
      <w:r w:rsidRPr="00342560">
        <w:rPr>
          <w:rFonts w:ascii="Verdana" w:hAnsi="Verdana"/>
        </w:rPr>
        <w:t>AdR</w:t>
      </w:r>
      <w:proofErr w:type="spellEnd"/>
      <w:r w:rsidRPr="00342560">
        <w:rPr>
          <w:rFonts w:ascii="Verdana" w:hAnsi="Verdana"/>
        </w:rPr>
        <w:t xml:space="preserve"> 9 - Formazione, sviluppo delle competenze e tutoraggio:</w:t>
      </w:r>
    </w:p>
    <w:p w14:paraId="41F834D0" w14:textId="77777777" w:rsidR="00342560" w:rsidRPr="00342560" w:rsidRDefault="00342560" w:rsidP="006F19F4">
      <w:pPr>
        <w:tabs>
          <w:tab w:val="right" w:leader="dot" w:pos="9923"/>
        </w:tabs>
        <w:ind w:left="284" w:right="476"/>
        <w:jc w:val="both"/>
        <w:rPr>
          <w:rFonts w:ascii="Verdana" w:hAnsi="Verdana"/>
        </w:rPr>
      </w:pPr>
      <w:r w:rsidRPr="00342560">
        <w:rPr>
          <w:rFonts w:ascii="Verdana" w:hAnsi="Verdana"/>
        </w:rPr>
        <w:t xml:space="preserve">Promuovere l’aggiornamento continuo dei medici coinvolti nell’attività ecografica, favorendo percorsi formativi teorico-pratici, supervisione e tutoraggio. Contribuire alla definizione di </w:t>
      </w:r>
      <w:r w:rsidRPr="00342560">
        <w:rPr>
          <w:rFonts w:ascii="Verdana" w:hAnsi="Verdana"/>
        </w:rPr>
        <w:lastRenderedPageBreak/>
        <w:t>livelli di autonomia professionale, al mantenimento delle competenze e alla diffusione di procedure basate sulle migliori evidenze disponibili e sugli standard professionali riconosciuti.</w:t>
      </w:r>
    </w:p>
    <w:p w14:paraId="6A0EF0AB" w14:textId="77777777" w:rsidR="00342560" w:rsidRPr="00342560" w:rsidRDefault="00342560" w:rsidP="006F19F4">
      <w:pPr>
        <w:tabs>
          <w:tab w:val="right" w:leader="dot" w:pos="9923"/>
        </w:tabs>
        <w:ind w:left="284" w:right="476"/>
        <w:jc w:val="both"/>
        <w:rPr>
          <w:rFonts w:ascii="Verdana" w:hAnsi="Verdana"/>
        </w:rPr>
      </w:pPr>
      <w:proofErr w:type="spellStart"/>
      <w:r w:rsidRPr="00342560">
        <w:rPr>
          <w:rFonts w:ascii="Verdana" w:hAnsi="Verdana"/>
        </w:rPr>
        <w:t>AdR</w:t>
      </w:r>
      <w:proofErr w:type="spellEnd"/>
      <w:r w:rsidRPr="00342560">
        <w:rPr>
          <w:rFonts w:ascii="Verdana" w:hAnsi="Verdana"/>
        </w:rPr>
        <w:t xml:space="preserve"> 10 - Innovazione, tecnologia e sviluppo dell’attività:</w:t>
      </w:r>
    </w:p>
    <w:p w14:paraId="7A3E8132" w14:textId="5A33B98B" w:rsidR="00401B44" w:rsidRDefault="00342560" w:rsidP="006F19F4">
      <w:pPr>
        <w:tabs>
          <w:tab w:val="right" w:leader="dot" w:pos="9923"/>
        </w:tabs>
        <w:ind w:left="284" w:right="476"/>
        <w:jc w:val="both"/>
        <w:rPr>
          <w:rFonts w:ascii="Verdana" w:hAnsi="Verdana"/>
        </w:rPr>
      </w:pPr>
      <w:r w:rsidRPr="00342560">
        <w:rPr>
          <w:rFonts w:ascii="Verdana" w:hAnsi="Verdana"/>
        </w:rPr>
        <w:t xml:space="preserve">Collaborare alla valutazione dei fabbisogni tecnologici e organizzativi della Struttura, al corretto utilizzo e alla manutenzione funzionale delle apparecchiature, alla standardizzazione dei </w:t>
      </w:r>
      <w:proofErr w:type="spellStart"/>
      <w:r w:rsidRPr="00342560">
        <w:rPr>
          <w:rFonts w:ascii="Verdana" w:hAnsi="Verdana"/>
        </w:rPr>
        <w:t>preset</w:t>
      </w:r>
      <w:proofErr w:type="spellEnd"/>
      <w:r w:rsidRPr="00342560">
        <w:rPr>
          <w:rFonts w:ascii="Verdana" w:hAnsi="Verdana"/>
        </w:rPr>
        <w:t xml:space="preserve"> e dei flussi di archiviazione, nonché all’introduzione di soluzioni innovative coerenti con la programmazione aziendale. Favorire, ove pertinente, attività di ricerca, raccolta dati, valutazione degli esiti e progetti di integrazione dell’ecografia clinica nei percorsi assistenziali.</w:t>
      </w:r>
    </w:p>
    <w:p w14:paraId="6C9D3D1D" w14:textId="0D61F925" w:rsidR="008303BA" w:rsidRDefault="008303BA" w:rsidP="00401B44">
      <w:pPr>
        <w:ind w:left="1276" w:right="474"/>
        <w:jc w:val="both"/>
        <w:rPr>
          <w:rFonts w:ascii="Verdana" w:hAnsi="Verdana"/>
        </w:rPr>
      </w:pPr>
    </w:p>
    <w:p w14:paraId="3A53074A" w14:textId="77777777" w:rsidR="00342560" w:rsidRDefault="00342560" w:rsidP="00401B44">
      <w:pPr>
        <w:ind w:left="1276" w:right="474"/>
        <w:jc w:val="both"/>
        <w:rPr>
          <w:rFonts w:ascii="Verdana" w:hAnsi="Verdana"/>
          <w:sz w:val="24"/>
          <w:lang w:val="de-DE"/>
        </w:rPr>
      </w:pPr>
    </w:p>
    <w:p w14:paraId="7480F0AD" w14:textId="77777777" w:rsidR="00DC2182" w:rsidRDefault="00DC2182" w:rsidP="00DC2182">
      <w:pPr>
        <w:ind w:right="191" w:firstLine="284"/>
        <w:jc w:val="both"/>
        <w:rPr>
          <w:rFonts w:ascii="Verdana" w:hAnsi="Verdana"/>
        </w:rPr>
      </w:pPr>
      <w:r>
        <w:rPr>
          <w:rFonts w:ascii="Verdana" w:hAnsi="Verdana"/>
          <w:b/>
        </w:rPr>
        <w:t>4)</w:t>
      </w:r>
      <w:r>
        <w:rPr>
          <w:rFonts w:ascii="Verdana" w:hAnsi="Verdana"/>
          <w:b/>
        </w:rPr>
        <w:tab/>
        <w:t xml:space="preserve">PROFILO ATTESO / POSSEDUTO DAL CANDIDATO </w:t>
      </w:r>
    </w:p>
    <w:p w14:paraId="119E17F5" w14:textId="77777777" w:rsidR="00DC2182" w:rsidRDefault="00DC2182" w:rsidP="00DC2182">
      <w:pPr>
        <w:ind w:left="1134" w:right="902"/>
        <w:jc w:val="both"/>
        <w:rPr>
          <w:rFonts w:ascii="Verdana" w:hAnsi="Verdana"/>
          <w:sz w:val="24"/>
        </w:rPr>
      </w:pPr>
    </w:p>
    <w:tbl>
      <w:tblPr>
        <w:tblW w:w="0" w:type="auto"/>
        <w:tblInd w:w="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851"/>
        <w:gridCol w:w="7938"/>
        <w:gridCol w:w="1134"/>
      </w:tblGrid>
      <w:tr w:rsidR="00DC2182" w14:paraId="40D31C2A" w14:textId="77777777" w:rsidTr="00DC2182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9D643" w14:textId="77777777" w:rsidR="00DC2182" w:rsidRDefault="00DC2182">
            <w:pPr>
              <w:tabs>
                <w:tab w:val="right" w:leader="dot" w:pos="9072"/>
              </w:tabs>
              <w:spacing w:before="120" w:after="40"/>
              <w:ind w:left="-212" w:firstLine="212"/>
              <w:jc w:val="center"/>
              <w:rPr>
                <w:rFonts w:ascii="Verdana" w:hAnsi="Verdana"/>
                <w:i/>
                <w:sz w:val="16"/>
              </w:rPr>
            </w:pPr>
            <w:proofErr w:type="spellStart"/>
            <w:r>
              <w:rPr>
                <w:rFonts w:ascii="Verdana" w:hAnsi="Verdana"/>
                <w:i/>
                <w:sz w:val="16"/>
              </w:rPr>
              <w:t>Num</w:t>
            </w:r>
            <w:proofErr w:type="spellEnd"/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DB464" w14:textId="4404151E" w:rsidR="00DC2182" w:rsidRPr="00342560" w:rsidRDefault="00DC2182" w:rsidP="006F19F4">
            <w:pPr>
              <w:pStyle w:val="Titolo4"/>
              <w:ind w:right="-26"/>
              <w:jc w:val="center"/>
              <w:rPr>
                <w:rFonts w:ascii="Verdana" w:hAnsi="Verdana"/>
                <w:i/>
                <w:sz w:val="16"/>
                <w:u w:val="none"/>
              </w:rPr>
            </w:pPr>
            <w:r w:rsidRPr="00342560">
              <w:rPr>
                <w:u w:val="none"/>
              </w:rPr>
              <w:t>Descrizione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E111B" w14:textId="77777777" w:rsidR="00DC2182" w:rsidRDefault="00DC2182">
            <w:pPr>
              <w:jc w:val="center"/>
            </w:pPr>
            <w:r>
              <w:t>Livello Richiesto (*)</w:t>
            </w:r>
          </w:p>
        </w:tc>
      </w:tr>
      <w:tr w:rsidR="00DC2182" w14:paraId="7AB22A28" w14:textId="77777777" w:rsidTr="00DC2182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C4B8C" w14:textId="77777777" w:rsidR="00DC2182" w:rsidRDefault="00DC2182">
            <w:pPr>
              <w:tabs>
                <w:tab w:val="right" w:leader="dot" w:pos="9072"/>
              </w:tabs>
              <w:spacing w:before="80" w:after="80"/>
              <w:ind w:left="-212" w:firstLine="212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B4752" w14:textId="1F271D23" w:rsidR="00DC2182" w:rsidRDefault="00342560" w:rsidP="00342560">
            <w:pPr>
              <w:tabs>
                <w:tab w:val="right" w:leader="dot" w:pos="9072"/>
              </w:tabs>
              <w:spacing w:after="40"/>
              <w:rPr>
                <w:rFonts w:ascii="Verdana" w:hAnsi="Verdana" w:cs="Calibri"/>
              </w:rPr>
            </w:pPr>
            <w:r>
              <w:rPr>
                <w:rFonts w:ascii="Verdana" w:hAnsi="Verdana"/>
              </w:rPr>
              <w:t>C</w:t>
            </w:r>
            <w:r w:rsidRPr="00342560">
              <w:rPr>
                <w:rFonts w:ascii="Verdana" w:hAnsi="Verdana"/>
              </w:rPr>
              <w:t xml:space="preserve">onoscenza dei concetti di </w:t>
            </w:r>
            <w:proofErr w:type="spellStart"/>
            <w:r w:rsidRPr="00342560">
              <w:rPr>
                <w:rFonts w:ascii="Verdana" w:hAnsi="Verdana"/>
              </w:rPr>
              <w:t>Mission</w:t>
            </w:r>
            <w:proofErr w:type="spellEnd"/>
            <w:r w:rsidRPr="00342560">
              <w:rPr>
                <w:rFonts w:ascii="Verdana" w:hAnsi="Verdana"/>
              </w:rPr>
              <w:t xml:space="preserve"> e Vision dell’organizzazione; capacità di contribuire alla realizzazione degli obiettivi aziendali; conoscenza dell’Atto Aziendale, dell’articolazione organizzativa dell’ASST e dei modelli dipartimentali, con capacità di collocare l’attività della Struttura nel sistema complessivo di governo clinico e organizzativo.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C1298" w14:textId="77777777" w:rsidR="00DC2182" w:rsidRDefault="00DC2182">
            <w:pPr>
              <w:tabs>
                <w:tab w:val="right" w:leader="dot" w:pos="9072"/>
              </w:tabs>
              <w:spacing w:before="160" w:after="40"/>
              <w:ind w:left="-212" w:firstLine="212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</w:t>
            </w:r>
          </w:p>
        </w:tc>
      </w:tr>
      <w:tr w:rsidR="00DC2182" w14:paraId="597F3A72" w14:textId="77777777" w:rsidTr="00DC2182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831AD" w14:textId="77777777" w:rsidR="00DC2182" w:rsidRDefault="00DC2182">
            <w:pPr>
              <w:tabs>
                <w:tab w:val="right" w:leader="dot" w:pos="9072"/>
              </w:tabs>
              <w:spacing w:after="80"/>
              <w:ind w:left="-212" w:firstLine="212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6781C" w14:textId="0246432C" w:rsidR="00DC2182" w:rsidRDefault="00342560">
            <w:pPr>
              <w:tabs>
                <w:tab w:val="right" w:leader="dot" w:pos="9072"/>
              </w:tabs>
              <w:spacing w:after="40"/>
              <w:ind w:left="115"/>
              <w:rPr>
                <w:rFonts w:ascii="Verdana" w:hAnsi="Verdana"/>
              </w:rPr>
            </w:pPr>
            <w:r w:rsidRPr="00342560">
              <w:rPr>
                <w:rFonts w:ascii="Verdana" w:hAnsi="Verdana"/>
              </w:rPr>
              <w:t>Capacità di organizzare il lavoro in coerenza con le indicazioni del Direttore della SC di afferenza, con gli obiettivi assegnati e con gli istituti contrattuali; capacità di programmare attività, priorità e utilizzo delle risorse, promuovendo un clima interno collaborativo, responsabile e orientato al risultato.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AC833" w14:textId="77777777" w:rsidR="00DC2182" w:rsidRDefault="00DC2182">
            <w:pPr>
              <w:tabs>
                <w:tab w:val="right" w:leader="dot" w:pos="9072"/>
              </w:tabs>
              <w:spacing w:before="160" w:after="40"/>
              <w:ind w:left="-212" w:firstLine="212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</w:t>
            </w:r>
          </w:p>
        </w:tc>
      </w:tr>
      <w:tr w:rsidR="00DC2182" w14:paraId="18004600" w14:textId="77777777" w:rsidTr="00DC2182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2133D" w14:textId="77777777" w:rsidR="00DC2182" w:rsidRDefault="00DC2182">
            <w:pPr>
              <w:tabs>
                <w:tab w:val="right" w:leader="dot" w:pos="9072"/>
              </w:tabs>
              <w:spacing w:after="80"/>
              <w:ind w:left="-212" w:firstLine="212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8CD3F" w14:textId="61E523C7" w:rsidR="00DC2182" w:rsidRDefault="00342560">
            <w:pPr>
              <w:tabs>
                <w:tab w:val="right" w:leader="dot" w:pos="9072"/>
              </w:tabs>
              <w:spacing w:after="40"/>
              <w:ind w:left="115"/>
              <w:rPr>
                <w:rFonts w:ascii="Verdana" w:hAnsi="Verdana"/>
              </w:rPr>
            </w:pPr>
            <w:r w:rsidRPr="00342560">
              <w:rPr>
                <w:rFonts w:ascii="Verdana" w:hAnsi="Verdana"/>
              </w:rPr>
              <w:t>Attitudine al miglioramento dei servizi e al governo dei processi assistenziali, con capacità di collaborazione e cooperazione con il Direttore della SC, le altre UU.OO. e i Dipartimenti aziendali, favorendo integrazione, continuità assistenziale e gestione condivisa dei pazienti complessi.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6CBAB" w14:textId="77777777" w:rsidR="00DC2182" w:rsidRDefault="00DC2182">
            <w:pPr>
              <w:tabs>
                <w:tab w:val="right" w:leader="dot" w:pos="9072"/>
              </w:tabs>
              <w:spacing w:before="240" w:after="40"/>
              <w:ind w:left="-212" w:firstLine="212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3</w:t>
            </w:r>
          </w:p>
        </w:tc>
      </w:tr>
      <w:tr w:rsidR="00DC2182" w14:paraId="7A802BBC" w14:textId="77777777" w:rsidTr="00DC2182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A3089" w14:textId="77777777" w:rsidR="00DC2182" w:rsidRDefault="00DC2182">
            <w:pPr>
              <w:tabs>
                <w:tab w:val="right" w:leader="dot" w:pos="9072"/>
              </w:tabs>
              <w:spacing w:after="80"/>
              <w:ind w:left="-212" w:firstLine="212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4DD00" w14:textId="4A794051" w:rsidR="00DC2182" w:rsidRDefault="00342560" w:rsidP="00342560">
            <w:pPr>
              <w:rPr>
                <w:rFonts w:ascii="Verdana" w:hAnsi="Verdana"/>
              </w:rPr>
            </w:pPr>
            <w:r w:rsidRPr="00342560">
              <w:rPr>
                <w:rFonts w:ascii="Verdana" w:hAnsi="Verdana"/>
              </w:rPr>
              <w:t>Esperienza nella partecipazione e, preferibilmente, nel coordinamento di gruppi di lavoro finalizzati alla stesura di procedure operative, protocolli e percorsi diagnostico-terapeutico-assistenziali; capacità di tradurre le evidenze cliniche in modelli organizzativi applicabili e misurabili.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F0BB0" w14:textId="77777777" w:rsidR="00DC2182" w:rsidRDefault="00DC2182">
            <w:pPr>
              <w:tabs>
                <w:tab w:val="right" w:leader="dot" w:pos="9072"/>
              </w:tabs>
              <w:spacing w:before="240" w:after="40"/>
              <w:ind w:left="-212" w:firstLine="212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3</w:t>
            </w:r>
          </w:p>
        </w:tc>
      </w:tr>
      <w:tr w:rsidR="00DC2182" w14:paraId="5CE8581B" w14:textId="77777777" w:rsidTr="00DC2182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AD278" w14:textId="77777777" w:rsidR="00DC2182" w:rsidRDefault="00DC2182">
            <w:pPr>
              <w:tabs>
                <w:tab w:val="right" w:leader="dot" w:pos="9072"/>
              </w:tabs>
              <w:spacing w:after="80"/>
              <w:ind w:left="-212" w:firstLine="212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91324" w14:textId="77777777" w:rsidR="00DC2182" w:rsidRDefault="00DC2182">
            <w:pPr>
              <w:tabs>
                <w:tab w:val="right" w:leader="dot" w:pos="9072"/>
              </w:tabs>
              <w:spacing w:after="40"/>
              <w:ind w:left="115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Conoscenze e nozioni per mettere in atto tecniche e strumenti per la gestione del rischio clinico, attraverso anche il monitoraggio degli eventi avversi, l’analisi degli stessi e la revisione continua dei modelli operativi.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04C35" w14:textId="77777777" w:rsidR="00DC2182" w:rsidRDefault="00DC2182">
            <w:pPr>
              <w:tabs>
                <w:tab w:val="right" w:leader="dot" w:pos="9072"/>
              </w:tabs>
              <w:spacing w:before="240" w:after="40"/>
              <w:ind w:left="-212" w:firstLine="212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3</w:t>
            </w:r>
          </w:p>
        </w:tc>
      </w:tr>
      <w:tr w:rsidR="00DC2182" w14:paraId="7CE2DF7D" w14:textId="77777777" w:rsidTr="00DC2182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8EF41" w14:textId="77777777" w:rsidR="00DC2182" w:rsidRDefault="00DC2182">
            <w:pPr>
              <w:tabs>
                <w:tab w:val="right" w:leader="dot" w:pos="9072"/>
              </w:tabs>
              <w:spacing w:after="80"/>
              <w:ind w:left="-212" w:firstLine="212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F7C96" w14:textId="67E9B754" w:rsidR="00DC2182" w:rsidRDefault="00DC2182">
            <w:pPr>
              <w:tabs>
                <w:tab w:val="right" w:leader="dot" w:pos="9072"/>
              </w:tabs>
              <w:spacing w:after="40"/>
              <w:ind w:left="115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Cura e corretta gestione della documentazione sanitaria della produzione sino al conferimento all’archivio di deposito secondo quanto previsto dalla normativa vigente nazionale e regionale</w:t>
            </w:r>
            <w:r w:rsidR="00342560">
              <w:rPr>
                <w:rFonts w:ascii="Verdana" w:hAnsi="Verdana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B5684" w14:textId="77777777" w:rsidR="00DC2182" w:rsidRDefault="00DC2182">
            <w:pPr>
              <w:tabs>
                <w:tab w:val="right" w:leader="dot" w:pos="9072"/>
              </w:tabs>
              <w:spacing w:before="240" w:after="40"/>
              <w:ind w:left="-212" w:firstLine="212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3</w:t>
            </w:r>
          </w:p>
        </w:tc>
      </w:tr>
      <w:tr w:rsidR="00DC2182" w14:paraId="068126BD" w14:textId="77777777" w:rsidTr="00E37357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4C0F0" w14:textId="77777777" w:rsidR="00DC2182" w:rsidRDefault="00DC2182">
            <w:pPr>
              <w:tabs>
                <w:tab w:val="right" w:leader="dot" w:pos="9072"/>
              </w:tabs>
              <w:spacing w:after="80"/>
              <w:ind w:left="-212" w:firstLine="212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7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A7ADA" w14:textId="32720ADC" w:rsidR="00DC2182" w:rsidRDefault="00431D4D" w:rsidP="00431D4D">
            <w:pPr>
              <w:tabs>
                <w:tab w:val="right" w:leader="dot" w:pos="9072"/>
              </w:tabs>
              <w:spacing w:after="40"/>
              <w:rPr>
                <w:rFonts w:ascii="Verdana" w:hAnsi="Verdana"/>
              </w:rPr>
            </w:pPr>
            <w:r w:rsidRPr="00431D4D">
              <w:rPr>
                <w:rFonts w:ascii="Verdana" w:hAnsi="Verdana"/>
              </w:rPr>
              <w:t>Pluriennale esperienza clinica in Medicina Interna e comprovata esperienza nell’impiego dell’ecografia clinica in ambito internistico, con autonomia nella valutazione ecografica addominale e vascolare e capacità di integrare i reperti strumentali nel processo decisionale clinico.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7B17E" w14:textId="77777777" w:rsidR="00DC2182" w:rsidRDefault="00DC2182">
            <w:pPr>
              <w:tabs>
                <w:tab w:val="right" w:leader="dot" w:pos="9072"/>
              </w:tabs>
              <w:spacing w:before="240" w:after="40"/>
              <w:ind w:left="-212" w:firstLine="212"/>
              <w:jc w:val="center"/>
              <w:rPr>
                <w:rFonts w:ascii="Verdana" w:hAnsi="Verdana"/>
                <w:sz w:val="18"/>
              </w:rPr>
            </w:pPr>
            <w:r w:rsidRPr="00E37357">
              <w:rPr>
                <w:rFonts w:ascii="Verdana" w:hAnsi="Verdana"/>
                <w:sz w:val="18"/>
              </w:rPr>
              <w:t>4</w:t>
            </w:r>
          </w:p>
        </w:tc>
      </w:tr>
      <w:tr w:rsidR="00DC2182" w14:paraId="60220469" w14:textId="77777777" w:rsidTr="00DC2182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7CCCC" w14:textId="77777777" w:rsidR="00DC2182" w:rsidRDefault="00DC2182">
            <w:pPr>
              <w:tabs>
                <w:tab w:val="right" w:leader="dot" w:pos="9072"/>
              </w:tabs>
              <w:spacing w:after="80"/>
              <w:ind w:left="-212" w:firstLine="212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8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8610F" w14:textId="43FFA837" w:rsidR="00DC2182" w:rsidRDefault="00431D4D" w:rsidP="00431D4D">
            <w:pPr>
              <w:tabs>
                <w:tab w:val="right" w:leader="dot" w:pos="9072"/>
              </w:tabs>
              <w:spacing w:after="40"/>
              <w:ind w:left="115"/>
              <w:rPr>
                <w:rFonts w:ascii="Verdana" w:hAnsi="Verdana"/>
              </w:rPr>
            </w:pPr>
            <w:r w:rsidRPr="00431D4D">
              <w:rPr>
                <w:rFonts w:ascii="Verdana" w:hAnsi="Verdana"/>
              </w:rPr>
              <w:t>Elevata capacità di interpretazione clinica dei reperti ecografici, di riconoscimento dei limiti metodologici e delle condizioni che richiedono approfondimento diagnostico o invio a competenze specialistiche di secondo livello.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06A11" w14:textId="76342EA1" w:rsidR="00DC2182" w:rsidRDefault="00431D4D">
            <w:pPr>
              <w:tabs>
                <w:tab w:val="right" w:leader="dot" w:pos="9072"/>
              </w:tabs>
              <w:spacing w:before="240" w:after="40"/>
              <w:ind w:left="-212" w:firstLine="212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4</w:t>
            </w:r>
          </w:p>
        </w:tc>
      </w:tr>
      <w:tr w:rsidR="00E37357" w14:paraId="32036CA1" w14:textId="77777777" w:rsidTr="00DC2182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1423E" w14:textId="55CE4C32" w:rsidR="00E37357" w:rsidRDefault="008303BA">
            <w:pPr>
              <w:tabs>
                <w:tab w:val="right" w:leader="dot" w:pos="9072"/>
              </w:tabs>
              <w:spacing w:after="80"/>
              <w:ind w:left="-212" w:firstLine="212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lastRenderedPageBreak/>
              <w:t>9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74792" w14:textId="247736E3" w:rsidR="00E37357" w:rsidRPr="00CF7D37" w:rsidRDefault="00431D4D" w:rsidP="00431D4D">
            <w:pPr>
              <w:tabs>
                <w:tab w:val="right" w:leader="dot" w:pos="9072"/>
              </w:tabs>
              <w:spacing w:after="40"/>
              <w:ind w:left="115"/>
              <w:rPr>
                <w:rFonts w:ascii="Verdana" w:hAnsi="Verdana"/>
                <w:highlight w:val="yellow"/>
              </w:rPr>
            </w:pPr>
            <w:r w:rsidRPr="00431D4D">
              <w:rPr>
                <w:rFonts w:ascii="Verdana" w:hAnsi="Verdana"/>
              </w:rPr>
              <w:t>Capacità di definire e applicare criteri di appropriatezza, priorità, qualità dell’esecuzione e standard di refertazione; esperienza nell’audit dell’attività ecografica e nella valutazione di indicatori di processo e di esito.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1A068" w14:textId="0C816587" w:rsidR="00E37357" w:rsidRPr="00CF7D37" w:rsidRDefault="00431D4D">
            <w:pPr>
              <w:tabs>
                <w:tab w:val="right" w:leader="dot" w:pos="9072"/>
              </w:tabs>
              <w:spacing w:before="240" w:after="40"/>
              <w:ind w:left="-212" w:firstLine="212"/>
              <w:jc w:val="center"/>
              <w:rPr>
                <w:rFonts w:ascii="Verdana" w:hAnsi="Verdana"/>
                <w:sz w:val="18"/>
                <w:highlight w:val="yellow"/>
              </w:rPr>
            </w:pPr>
            <w:r w:rsidRPr="00431D4D">
              <w:rPr>
                <w:rFonts w:ascii="Verdana" w:hAnsi="Verdana"/>
                <w:sz w:val="18"/>
              </w:rPr>
              <w:t>3</w:t>
            </w:r>
          </w:p>
        </w:tc>
      </w:tr>
      <w:tr w:rsidR="00E37357" w14:paraId="60AEDBA8" w14:textId="77777777" w:rsidTr="00DC2182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D455C" w14:textId="57F857A3" w:rsidR="00E37357" w:rsidRDefault="008303BA">
            <w:pPr>
              <w:tabs>
                <w:tab w:val="right" w:leader="dot" w:pos="9072"/>
              </w:tabs>
              <w:spacing w:after="80"/>
              <w:ind w:left="-212" w:firstLine="212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10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AA461" w14:textId="7CF92CDA" w:rsidR="00E37357" w:rsidRPr="00CF7D37" w:rsidRDefault="00431D4D">
            <w:pPr>
              <w:tabs>
                <w:tab w:val="right" w:leader="dot" w:pos="9072"/>
              </w:tabs>
              <w:spacing w:after="40"/>
              <w:ind w:left="115"/>
              <w:rPr>
                <w:rFonts w:ascii="Verdana" w:hAnsi="Verdana"/>
                <w:highlight w:val="yellow"/>
              </w:rPr>
            </w:pPr>
            <w:r w:rsidRPr="00431D4D">
              <w:rPr>
                <w:rFonts w:ascii="Verdana" w:hAnsi="Verdana"/>
              </w:rPr>
              <w:t>Capacità didattica e attitudine al tutoraggio dei colleghi, con esperienza nella formazione teorico-pratica e nella valutazione progressiva dell’autonomia professionale nell’esecuzione e interpretazione degli esami ecografici.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0DB6D" w14:textId="7E3AA72B" w:rsidR="00E37357" w:rsidRPr="00CF7D37" w:rsidRDefault="00431D4D">
            <w:pPr>
              <w:tabs>
                <w:tab w:val="right" w:leader="dot" w:pos="9072"/>
              </w:tabs>
              <w:spacing w:before="240" w:after="40"/>
              <w:ind w:left="-212" w:firstLine="212"/>
              <w:jc w:val="center"/>
              <w:rPr>
                <w:rFonts w:ascii="Verdana" w:hAnsi="Verdana"/>
                <w:sz w:val="18"/>
                <w:highlight w:val="yellow"/>
              </w:rPr>
            </w:pPr>
            <w:r w:rsidRPr="00431D4D">
              <w:rPr>
                <w:rFonts w:ascii="Verdana" w:hAnsi="Verdana"/>
                <w:sz w:val="18"/>
              </w:rPr>
              <w:t>3</w:t>
            </w:r>
          </w:p>
        </w:tc>
      </w:tr>
      <w:tr w:rsidR="00E37357" w14:paraId="29300291" w14:textId="77777777" w:rsidTr="00DC2182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3EEBF" w14:textId="55496E83" w:rsidR="00E37357" w:rsidRDefault="008303BA">
            <w:pPr>
              <w:tabs>
                <w:tab w:val="right" w:leader="dot" w:pos="9072"/>
              </w:tabs>
              <w:spacing w:after="80"/>
              <w:ind w:left="-212" w:firstLine="212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11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AE795" w14:textId="415F29A6" w:rsidR="00E37357" w:rsidRPr="00CF7D37" w:rsidRDefault="00431D4D">
            <w:pPr>
              <w:tabs>
                <w:tab w:val="right" w:leader="dot" w:pos="9072"/>
              </w:tabs>
              <w:spacing w:after="40"/>
              <w:ind w:left="115"/>
              <w:rPr>
                <w:rFonts w:ascii="Verdana" w:hAnsi="Verdana"/>
                <w:highlight w:val="yellow"/>
              </w:rPr>
            </w:pPr>
            <w:r w:rsidRPr="00431D4D">
              <w:rPr>
                <w:rFonts w:ascii="Verdana" w:hAnsi="Verdana"/>
              </w:rPr>
              <w:t>Attitudine all’innovazione e all’aggiornamento continuo, con capacità di valutare criticamente nuove tecnologie, nuove applicazioni dell’ecografia clinica e modelli organizzativi, favorendone l’introduzione quando supportata da evidenze e coerente con i bisogni aziendali.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322EE" w14:textId="7ACD9D0B" w:rsidR="00E37357" w:rsidRPr="00CF7D37" w:rsidRDefault="00431D4D">
            <w:pPr>
              <w:tabs>
                <w:tab w:val="right" w:leader="dot" w:pos="9072"/>
              </w:tabs>
              <w:spacing w:before="240" w:after="40"/>
              <w:ind w:left="-212" w:firstLine="212"/>
              <w:jc w:val="center"/>
              <w:rPr>
                <w:rFonts w:ascii="Verdana" w:hAnsi="Verdana"/>
                <w:sz w:val="18"/>
                <w:highlight w:val="yellow"/>
              </w:rPr>
            </w:pPr>
            <w:r w:rsidRPr="00431D4D">
              <w:rPr>
                <w:rFonts w:ascii="Verdana" w:hAnsi="Verdana"/>
                <w:sz w:val="18"/>
              </w:rPr>
              <w:t>3</w:t>
            </w:r>
          </w:p>
        </w:tc>
      </w:tr>
    </w:tbl>
    <w:p w14:paraId="1410221D" w14:textId="77777777" w:rsidR="00DC2182" w:rsidRDefault="00DC2182" w:rsidP="00DC2182">
      <w:pPr>
        <w:ind w:left="284" w:right="474"/>
        <w:jc w:val="center"/>
        <w:rPr>
          <w:rStyle w:val="Numeropagina"/>
          <w:rFonts w:ascii="Verdana" w:hAnsi="Verdana"/>
          <w:sz w:val="16"/>
        </w:rPr>
      </w:pPr>
    </w:p>
    <w:p w14:paraId="49F97093" w14:textId="7F7191A0" w:rsidR="00DC2182" w:rsidRDefault="00DC2182" w:rsidP="00DC2182">
      <w:pPr>
        <w:ind w:left="284" w:right="474"/>
        <w:jc w:val="center"/>
        <w:rPr>
          <w:rFonts w:ascii="Verdana" w:hAnsi="Verdana"/>
          <w:i/>
          <w:sz w:val="16"/>
        </w:rPr>
      </w:pPr>
      <w:r>
        <w:rPr>
          <w:rFonts w:ascii="Verdana" w:hAnsi="Verdana"/>
          <w:i/>
          <w:sz w:val="16"/>
        </w:rPr>
        <w:t>(*) 1 = Da acquisire    2= Di base    3= Approfondita    4= Eccellente/Formatore</w:t>
      </w:r>
    </w:p>
    <w:p w14:paraId="42ECB185" w14:textId="00527A8B" w:rsidR="00DC2182" w:rsidRDefault="00DC2182" w:rsidP="00DC2182">
      <w:pPr>
        <w:ind w:left="284" w:right="474"/>
        <w:jc w:val="center"/>
        <w:rPr>
          <w:i/>
        </w:rPr>
      </w:pPr>
    </w:p>
    <w:p w14:paraId="79C2B195" w14:textId="77777777" w:rsidR="00A2027A" w:rsidRDefault="00A2027A" w:rsidP="00DC2182">
      <w:pPr>
        <w:ind w:left="284" w:right="474"/>
        <w:jc w:val="center"/>
        <w:rPr>
          <w:i/>
        </w:rPr>
      </w:pPr>
    </w:p>
    <w:p w14:paraId="2AEF0E81" w14:textId="6C8DFBFD" w:rsidR="00DC2182" w:rsidRPr="00E37357" w:rsidRDefault="00DC2182" w:rsidP="00E37357">
      <w:pPr>
        <w:ind w:left="284" w:right="474"/>
        <w:jc w:val="both"/>
        <w:rPr>
          <w:rFonts w:ascii="Verdana" w:hAnsi="Verdana"/>
          <w:b/>
        </w:rPr>
      </w:pPr>
      <w:r w:rsidRPr="00E37357">
        <w:rPr>
          <w:rFonts w:ascii="Verdana" w:hAnsi="Verdana"/>
          <w:b/>
        </w:rPr>
        <w:t>5)</w:t>
      </w:r>
      <w:r w:rsidRPr="00E37357">
        <w:rPr>
          <w:rFonts w:ascii="Verdana" w:hAnsi="Verdana"/>
          <w:b/>
          <w:sz w:val="22"/>
        </w:rPr>
        <w:tab/>
      </w:r>
      <w:r w:rsidR="00E37357" w:rsidRPr="00E37357">
        <w:rPr>
          <w:rFonts w:ascii="Verdana" w:hAnsi="Verdana"/>
          <w:b/>
        </w:rPr>
        <w:t xml:space="preserve">CONOSCENZE TECNICO-PROFESSIONALI </w:t>
      </w:r>
    </w:p>
    <w:p w14:paraId="300C4561" w14:textId="77777777" w:rsidR="00DC2182" w:rsidRDefault="00DC2182" w:rsidP="00DC2182">
      <w:pPr>
        <w:ind w:right="474"/>
        <w:jc w:val="both"/>
        <w:rPr>
          <w:rFonts w:ascii="Verdana" w:hAnsi="Verdana"/>
          <w:sz w:val="24"/>
        </w:rPr>
      </w:pPr>
    </w:p>
    <w:tbl>
      <w:tblPr>
        <w:tblW w:w="9930" w:type="dxa"/>
        <w:tblInd w:w="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851"/>
        <w:gridCol w:w="7944"/>
        <w:gridCol w:w="1135"/>
      </w:tblGrid>
      <w:tr w:rsidR="00DC2182" w14:paraId="562463F9" w14:textId="77777777" w:rsidTr="006F19F4">
        <w:trPr>
          <w:cantSplit/>
          <w:trHeight w:val="598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1CE5DE6" w14:textId="77777777" w:rsidR="00DC2182" w:rsidRPr="006F19F4" w:rsidRDefault="00DC2182">
            <w:pPr>
              <w:tabs>
                <w:tab w:val="right" w:leader="dot" w:pos="9072"/>
              </w:tabs>
              <w:spacing w:before="120" w:after="40"/>
              <w:ind w:left="-212" w:firstLine="212"/>
              <w:jc w:val="center"/>
              <w:rPr>
                <w:rFonts w:ascii="Verdana" w:hAnsi="Verdana"/>
                <w:i/>
                <w:sz w:val="18"/>
              </w:rPr>
            </w:pPr>
            <w:proofErr w:type="spellStart"/>
            <w:r w:rsidRPr="006F19F4">
              <w:rPr>
                <w:rFonts w:ascii="Verdana" w:hAnsi="Verdana"/>
                <w:i/>
                <w:sz w:val="18"/>
              </w:rPr>
              <w:t>Num</w:t>
            </w:r>
            <w:proofErr w:type="spellEnd"/>
            <w:r w:rsidRPr="006F19F4">
              <w:rPr>
                <w:rFonts w:ascii="Verdana" w:hAnsi="Verdana"/>
                <w:i/>
                <w:sz w:val="18"/>
              </w:rPr>
              <w:t>.</w:t>
            </w:r>
          </w:p>
        </w:tc>
        <w:tc>
          <w:tcPr>
            <w:tcW w:w="79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4F51B38" w14:textId="5948867E" w:rsidR="00DC2182" w:rsidRPr="006F19F4" w:rsidRDefault="00DC2182" w:rsidP="006F19F4">
            <w:pPr>
              <w:tabs>
                <w:tab w:val="right" w:leader="dot" w:pos="9072"/>
              </w:tabs>
              <w:spacing w:before="120" w:after="40"/>
              <w:ind w:left="3" w:hanging="3"/>
              <w:jc w:val="center"/>
              <w:rPr>
                <w:rFonts w:ascii="Verdana" w:hAnsi="Verdana"/>
                <w:i/>
                <w:sz w:val="18"/>
              </w:rPr>
            </w:pPr>
            <w:r w:rsidRPr="006F19F4">
              <w:rPr>
                <w:rFonts w:ascii="Verdana" w:hAnsi="Verdana"/>
                <w:i/>
                <w:sz w:val="18"/>
              </w:rPr>
              <w:t>Descrizione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A2204F2" w14:textId="77777777" w:rsidR="00DC2182" w:rsidRPr="006F19F4" w:rsidRDefault="00DC2182">
            <w:pPr>
              <w:tabs>
                <w:tab w:val="right" w:leader="dot" w:pos="9072"/>
              </w:tabs>
              <w:spacing w:before="120" w:after="40"/>
              <w:ind w:left="71" w:hanging="71"/>
              <w:jc w:val="center"/>
              <w:rPr>
                <w:rFonts w:ascii="Verdana" w:hAnsi="Verdana"/>
                <w:i/>
                <w:sz w:val="18"/>
              </w:rPr>
            </w:pPr>
            <w:r w:rsidRPr="006F19F4">
              <w:rPr>
                <w:rFonts w:ascii="Verdana" w:hAnsi="Verdana"/>
                <w:i/>
                <w:sz w:val="18"/>
              </w:rPr>
              <w:t>Livello</w:t>
            </w:r>
            <w:r w:rsidRPr="006F19F4">
              <w:rPr>
                <w:rFonts w:ascii="Verdana" w:hAnsi="Verdana"/>
                <w:i/>
                <w:sz w:val="18"/>
              </w:rPr>
              <w:br/>
              <w:t>richiesto (*)</w:t>
            </w:r>
          </w:p>
        </w:tc>
      </w:tr>
      <w:tr w:rsidR="00DC2182" w14:paraId="0991EDD0" w14:textId="77777777" w:rsidTr="00E37357">
        <w:trPr>
          <w:cantSplit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D1C19CE" w14:textId="77777777" w:rsidR="00DC2182" w:rsidRDefault="00DC2182">
            <w:pPr>
              <w:tabs>
                <w:tab w:val="right" w:leader="dot" w:pos="9072"/>
              </w:tabs>
              <w:spacing w:before="80" w:after="80"/>
              <w:ind w:left="-210" w:firstLine="21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</w:t>
            </w:r>
          </w:p>
        </w:tc>
        <w:tc>
          <w:tcPr>
            <w:tcW w:w="7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A16BF37" w14:textId="55205763" w:rsidR="00DC2182" w:rsidRDefault="00431D4D" w:rsidP="00431D4D">
            <w:pPr>
              <w:tabs>
                <w:tab w:val="left" w:pos="3700"/>
                <w:tab w:val="right" w:leader="dot" w:pos="9072"/>
              </w:tabs>
              <w:snapToGrid w:val="0"/>
              <w:spacing w:before="80" w:after="80"/>
              <w:ind w:right="71"/>
              <w:rPr>
                <w:rFonts w:ascii="Verdana" w:hAnsi="Verdana"/>
              </w:rPr>
            </w:pPr>
            <w:r w:rsidRPr="00431D4D">
              <w:rPr>
                <w:rFonts w:ascii="Verdana" w:hAnsi="Verdana"/>
              </w:rPr>
              <w:t xml:space="preserve">Ecografia clinica internistica dell’addome e </w:t>
            </w:r>
            <w:proofErr w:type="spellStart"/>
            <w:r w:rsidRPr="00431D4D">
              <w:rPr>
                <w:rFonts w:ascii="Verdana" w:hAnsi="Verdana"/>
              </w:rPr>
              <w:t>retroperitoneo</w:t>
            </w:r>
            <w:proofErr w:type="spellEnd"/>
            <w:r w:rsidRPr="00431D4D">
              <w:rPr>
                <w:rFonts w:ascii="Verdana" w:hAnsi="Verdana"/>
              </w:rPr>
              <w:t>: tecnica di esame, anatomia ecografica, valutazione di fegato, vie biliari, colecisti, pancreas, milza, reni, vie urinarie, vescica, grossi vasi e principali reperti patologici; capacità di correlazione con il quadro clinico e laboratoristico.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B2707A" w14:textId="379470DB" w:rsidR="00DC2182" w:rsidRDefault="00431D4D">
            <w:pPr>
              <w:tabs>
                <w:tab w:val="right" w:leader="dot" w:pos="9072"/>
              </w:tabs>
              <w:spacing w:before="80" w:after="8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</w:t>
            </w:r>
          </w:p>
        </w:tc>
      </w:tr>
      <w:tr w:rsidR="00DC2182" w14:paraId="5B65D054" w14:textId="77777777" w:rsidTr="00E37357">
        <w:trPr>
          <w:cantSplit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E5CF0D8" w14:textId="77777777" w:rsidR="00DC2182" w:rsidRDefault="00DC2182">
            <w:pPr>
              <w:tabs>
                <w:tab w:val="right" w:leader="dot" w:pos="9072"/>
              </w:tabs>
              <w:spacing w:before="80" w:after="80"/>
              <w:ind w:left="-210" w:firstLine="21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</w:t>
            </w:r>
          </w:p>
        </w:tc>
        <w:tc>
          <w:tcPr>
            <w:tcW w:w="7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E9075B9" w14:textId="2AF8EFF4" w:rsidR="00DC2182" w:rsidRDefault="00431D4D">
            <w:pPr>
              <w:tabs>
                <w:tab w:val="left" w:pos="3700"/>
                <w:tab w:val="right" w:leader="dot" w:pos="9072"/>
              </w:tabs>
              <w:snapToGrid w:val="0"/>
              <w:spacing w:before="80" w:after="80"/>
              <w:ind w:right="71"/>
              <w:rPr>
                <w:rFonts w:ascii="Verdana" w:hAnsi="Verdana"/>
              </w:rPr>
            </w:pPr>
            <w:r w:rsidRPr="00431D4D">
              <w:rPr>
                <w:rFonts w:ascii="Verdana" w:hAnsi="Verdana"/>
              </w:rPr>
              <w:t>Ecografia vascolare di interesse internistico: principi Doppler e Color Doppler, valutazione dei principali distretti vascolari di competenza, riconoscimento dei reperti patologici e corretta selezione dei casi da indirizzare ad approfondimento specialistico.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00F938" w14:textId="54BA3FF9" w:rsidR="00DC2182" w:rsidRDefault="00431D4D">
            <w:pPr>
              <w:tabs>
                <w:tab w:val="right" w:leader="dot" w:pos="9072"/>
              </w:tabs>
              <w:spacing w:before="80" w:after="8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</w:t>
            </w:r>
          </w:p>
        </w:tc>
      </w:tr>
      <w:tr w:rsidR="00DC2182" w14:paraId="2140835A" w14:textId="77777777" w:rsidTr="00E37357">
        <w:trPr>
          <w:cantSplit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BF61170" w14:textId="77777777" w:rsidR="00DC2182" w:rsidRDefault="00DC2182">
            <w:pPr>
              <w:tabs>
                <w:tab w:val="right" w:leader="dot" w:pos="9072"/>
              </w:tabs>
              <w:spacing w:before="80" w:after="80"/>
              <w:ind w:left="-210" w:firstLine="21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</w:t>
            </w:r>
          </w:p>
        </w:tc>
        <w:tc>
          <w:tcPr>
            <w:tcW w:w="7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A07D73E" w14:textId="21833FC6" w:rsidR="00DC2182" w:rsidRDefault="00431D4D" w:rsidP="00431D4D">
            <w:pPr>
              <w:tabs>
                <w:tab w:val="left" w:pos="3700"/>
                <w:tab w:val="right" w:leader="dot" w:pos="9072"/>
              </w:tabs>
              <w:snapToGrid w:val="0"/>
              <w:spacing w:before="80" w:after="80"/>
              <w:ind w:right="71"/>
              <w:rPr>
                <w:rFonts w:ascii="Verdana" w:hAnsi="Verdana"/>
              </w:rPr>
            </w:pPr>
            <w:r w:rsidRPr="00431D4D">
              <w:rPr>
                <w:rFonts w:ascii="Verdana" w:hAnsi="Verdana"/>
              </w:rPr>
              <w:t xml:space="preserve">Ecografia toracica e applicazioni </w:t>
            </w:r>
            <w:proofErr w:type="spellStart"/>
            <w:r w:rsidRPr="00431D4D">
              <w:rPr>
                <w:rFonts w:ascii="Verdana" w:hAnsi="Verdana"/>
              </w:rPr>
              <w:t>point</w:t>
            </w:r>
            <w:proofErr w:type="spellEnd"/>
            <w:r w:rsidRPr="00431D4D">
              <w:rPr>
                <w:rFonts w:ascii="Verdana" w:hAnsi="Verdana"/>
              </w:rPr>
              <w:t>-of-care pertinenti all’attività internistica: riconoscimento dei principali segni ecografici di versamento pleurico, congestione/</w:t>
            </w:r>
            <w:proofErr w:type="spellStart"/>
            <w:r w:rsidRPr="00431D4D">
              <w:rPr>
                <w:rFonts w:ascii="Verdana" w:hAnsi="Verdana"/>
              </w:rPr>
              <w:t>interstiziopatia</w:t>
            </w:r>
            <w:proofErr w:type="spellEnd"/>
            <w:r w:rsidRPr="00431D4D">
              <w:rPr>
                <w:rFonts w:ascii="Verdana" w:hAnsi="Verdana"/>
              </w:rPr>
              <w:t xml:space="preserve">, consolidamento </w:t>
            </w:r>
            <w:proofErr w:type="spellStart"/>
            <w:r w:rsidRPr="00431D4D">
              <w:rPr>
                <w:rFonts w:ascii="Verdana" w:hAnsi="Verdana"/>
              </w:rPr>
              <w:t>subpleurico</w:t>
            </w:r>
            <w:proofErr w:type="spellEnd"/>
            <w:r w:rsidRPr="00431D4D">
              <w:rPr>
                <w:rFonts w:ascii="Verdana" w:hAnsi="Verdana"/>
              </w:rPr>
              <w:t xml:space="preserve"> e supporto alla valutazione clinica del paziente acuto o complesso.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D9528A" w14:textId="7B74F294" w:rsidR="00DC2182" w:rsidRDefault="00431D4D">
            <w:pPr>
              <w:tabs>
                <w:tab w:val="right" w:leader="dot" w:pos="9072"/>
              </w:tabs>
              <w:spacing w:before="80" w:after="8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</w:t>
            </w:r>
          </w:p>
        </w:tc>
      </w:tr>
      <w:tr w:rsidR="009B72F9" w14:paraId="1BF49B49" w14:textId="77777777" w:rsidTr="00DC2182">
        <w:trPr>
          <w:cantSplit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FF3F8F" w14:textId="11F60BA6" w:rsidR="009B72F9" w:rsidRDefault="009B72F9">
            <w:pPr>
              <w:tabs>
                <w:tab w:val="right" w:leader="dot" w:pos="9072"/>
              </w:tabs>
              <w:spacing w:before="80" w:after="80"/>
              <w:ind w:left="-210" w:firstLine="21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</w:t>
            </w:r>
          </w:p>
        </w:tc>
        <w:tc>
          <w:tcPr>
            <w:tcW w:w="7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D3622B3" w14:textId="2F82C03B" w:rsidR="009B72F9" w:rsidRPr="00CF7D37" w:rsidRDefault="00431D4D" w:rsidP="00431D4D">
            <w:pPr>
              <w:tabs>
                <w:tab w:val="left" w:pos="3700"/>
                <w:tab w:val="right" w:leader="dot" w:pos="9072"/>
              </w:tabs>
              <w:snapToGrid w:val="0"/>
              <w:spacing w:before="80" w:after="80"/>
              <w:ind w:right="71"/>
              <w:rPr>
                <w:rFonts w:ascii="Verdana" w:hAnsi="Verdana"/>
                <w:highlight w:val="yellow"/>
              </w:rPr>
            </w:pPr>
            <w:r w:rsidRPr="00431D4D">
              <w:rPr>
                <w:rFonts w:ascii="Verdana" w:hAnsi="Verdana"/>
              </w:rPr>
              <w:t>Appropriatezza diagnostica e limiti della metodica: indicazioni, controindicazioni, fattori tecnici e clinici che condizionano l’esame, criteri di priorità, diagnosi differenziale ecografica e scelta degli approfondimenti di secondo livello più appropriati.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DDE706" w14:textId="643B3881" w:rsidR="009B72F9" w:rsidRDefault="00431D4D">
            <w:pPr>
              <w:tabs>
                <w:tab w:val="right" w:leader="dot" w:pos="9072"/>
              </w:tabs>
              <w:spacing w:before="80" w:after="8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</w:t>
            </w:r>
          </w:p>
        </w:tc>
      </w:tr>
      <w:tr w:rsidR="009B72F9" w14:paraId="1927B281" w14:textId="77777777" w:rsidTr="00DC2182">
        <w:trPr>
          <w:cantSplit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4206EC" w14:textId="2729A7C3" w:rsidR="009B72F9" w:rsidRDefault="009B72F9">
            <w:pPr>
              <w:tabs>
                <w:tab w:val="right" w:leader="dot" w:pos="9072"/>
              </w:tabs>
              <w:spacing w:before="80" w:after="80"/>
              <w:ind w:left="-210" w:firstLine="21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5</w:t>
            </w:r>
          </w:p>
        </w:tc>
        <w:tc>
          <w:tcPr>
            <w:tcW w:w="7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C107323" w14:textId="07878870" w:rsidR="009B72F9" w:rsidRPr="00CF7D37" w:rsidRDefault="00431D4D" w:rsidP="00431D4D">
            <w:pPr>
              <w:tabs>
                <w:tab w:val="left" w:pos="3700"/>
                <w:tab w:val="right" w:leader="dot" w:pos="9072"/>
              </w:tabs>
              <w:snapToGrid w:val="0"/>
              <w:spacing w:before="80" w:after="80"/>
              <w:ind w:right="71"/>
              <w:rPr>
                <w:rFonts w:ascii="Verdana" w:hAnsi="Verdana"/>
                <w:highlight w:val="yellow"/>
              </w:rPr>
            </w:pPr>
            <w:r w:rsidRPr="00431D4D">
              <w:rPr>
                <w:rFonts w:ascii="Verdana" w:hAnsi="Verdana"/>
              </w:rPr>
              <w:t>Standard di esecuzione, misurazione, documentazione iconografica e refertazione: capacità di produrre referti strutturati, completi, clinicamente utili e coerenti con il quesito; conoscenza dei principi di archiviazione, tracciabilità e qualità documentale.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1DD2AB" w14:textId="4EF39F34" w:rsidR="009B72F9" w:rsidRDefault="00431D4D">
            <w:pPr>
              <w:tabs>
                <w:tab w:val="right" w:leader="dot" w:pos="9072"/>
              </w:tabs>
              <w:spacing w:before="80" w:after="8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</w:t>
            </w:r>
          </w:p>
        </w:tc>
      </w:tr>
      <w:tr w:rsidR="009B72F9" w14:paraId="212EAAF3" w14:textId="77777777" w:rsidTr="00DC2182">
        <w:trPr>
          <w:cantSplit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814084" w14:textId="0415B01F" w:rsidR="009B72F9" w:rsidRDefault="009B72F9">
            <w:pPr>
              <w:tabs>
                <w:tab w:val="right" w:leader="dot" w:pos="9072"/>
              </w:tabs>
              <w:spacing w:before="80" w:after="80"/>
              <w:ind w:left="-210" w:firstLine="21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6</w:t>
            </w:r>
          </w:p>
        </w:tc>
        <w:tc>
          <w:tcPr>
            <w:tcW w:w="7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B94E2B1" w14:textId="0A579923" w:rsidR="009B72F9" w:rsidRPr="00CF7D37" w:rsidRDefault="00431D4D" w:rsidP="00431D4D">
            <w:pPr>
              <w:tabs>
                <w:tab w:val="left" w:pos="3700"/>
                <w:tab w:val="right" w:leader="dot" w:pos="9072"/>
              </w:tabs>
              <w:snapToGrid w:val="0"/>
              <w:spacing w:before="80" w:after="80"/>
              <w:ind w:right="71"/>
              <w:rPr>
                <w:rFonts w:ascii="Verdana" w:hAnsi="Verdana"/>
                <w:highlight w:val="yellow"/>
              </w:rPr>
            </w:pPr>
            <w:r w:rsidRPr="00431D4D">
              <w:rPr>
                <w:rFonts w:ascii="Verdana" w:hAnsi="Verdana"/>
              </w:rPr>
              <w:t xml:space="preserve">Qualità, sicurezza e gestione delle apparecchiature: principi di ottimizzazione dell’immagine, impostazione dei </w:t>
            </w:r>
            <w:proofErr w:type="spellStart"/>
            <w:r w:rsidRPr="00431D4D">
              <w:rPr>
                <w:rFonts w:ascii="Verdana" w:hAnsi="Verdana"/>
              </w:rPr>
              <w:t>preset</w:t>
            </w:r>
            <w:proofErr w:type="spellEnd"/>
            <w:r w:rsidRPr="00431D4D">
              <w:rPr>
                <w:rFonts w:ascii="Verdana" w:hAnsi="Verdana"/>
              </w:rPr>
              <w:t>, controlli di funzionalità, corretta gestione delle sonde e delle procedure di igiene/disinfezione, segnalazione delle criticità e collaborazione alla programmazione tecnologica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C978DD" w14:textId="0A78290A" w:rsidR="009B72F9" w:rsidRDefault="00431D4D">
            <w:pPr>
              <w:tabs>
                <w:tab w:val="right" w:leader="dot" w:pos="9072"/>
              </w:tabs>
              <w:spacing w:before="80" w:after="8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</w:t>
            </w:r>
          </w:p>
        </w:tc>
      </w:tr>
      <w:tr w:rsidR="009B72F9" w14:paraId="5F0F9FF6" w14:textId="77777777" w:rsidTr="00DC2182">
        <w:trPr>
          <w:cantSplit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E1D6BC" w14:textId="4F12454A" w:rsidR="009B72F9" w:rsidRDefault="009B72F9">
            <w:pPr>
              <w:tabs>
                <w:tab w:val="right" w:leader="dot" w:pos="9072"/>
              </w:tabs>
              <w:spacing w:before="80" w:after="80"/>
              <w:ind w:left="-210" w:firstLine="21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lastRenderedPageBreak/>
              <w:t>7</w:t>
            </w:r>
          </w:p>
        </w:tc>
        <w:tc>
          <w:tcPr>
            <w:tcW w:w="7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6F7A590" w14:textId="3D71665D" w:rsidR="009B72F9" w:rsidRPr="00CF7D37" w:rsidRDefault="00431D4D">
            <w:pPr>
              <w:tabs>
                <w:tab w:val="left" w:pos="3700"/>
                <w:tab w:val="right" w:leader="dot" w:pos="9072"/>
              </w:tabs>
              <w:snapToGrid w:val="0"/>
              <w:spacing w:before="80" w:after="80"/>
              <w:ind w:right="71"/>
              <w:rPr>
                <w:rFonts w:ascii="Verdana" w:hAnsi="Verdana"/>
                <w:highlight w:val="yellow"/>
              </w:rPr>
            </w:pPr>
            <w:r w:rsidRPr="00431D4D">
              <w:rPr>
                <w:rFonts w:ascii="Verdana" w:hAnsi="Verdana"/>
              </w:rPr>
              <w:t>Governo clinico, formazione e ricerca applicata all’ecografia: capacità di costruire indicatori, condurre audit, partecipare a revisioni di appropriatezza, progettare attività formative e tutoraggio, leggere criticamente la letteratura scientifica e contribuire a studi o raccolte dati sulla qualità e sugli esiti dell’attività ecografica.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977927" w14:textId="4270C08C" w:rsidR="009B72F9" w:rsidRDefault="00431D4D">
            <w:pPr>
              <w:tabs>
                <w:tab w:val="right" w:leader="dot" w:pos="9072"/>
              </w:tabs>
              <w:spacing w:before="80" w:after="8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</w:t>
            </w:r>
          </w:p>
        </w:tc>
      </w:tr>
    </w:tbl>
    <w:p w14:paraId="52E91411" w14:textId="77777777" w:rsidR="00DC2182" w:rsidRDefault="00DC2182" w:rsidP="00DC2182">
      <w:pPr>
        <w:ind w:left="567" w:right="758"/>
        <w:rPr>
          <w:rFonts w:ascii="Verdana" w:hAnsi="Verdana"/>
          <w:i/>
          <w:sz w:val="16"/>
        </w:rPr>
      </w:pPr>
      <w:r>
        <w:rPr>
          <w:rFonts w:ascii="Verdana" w:hAnsi="Verdana"/>
          <w:i/>
          <w:sz w:val="16"/>
        </w:rPr>
        <w:t xml:space="preserve"> (*) 1 = Da acquisire    2= Di base    3= Approfondita    4= Eccellente/Formatore</w:t>
      </w:r>
    </w:p>
    <w:sectPr w:rsidR="00DC2182" w:rsidSect="00401B44">
      <w:headerReference w:type="default" r:id="rId7"/>
      <w:pgSz w:w="12240" w:h="15840"/>
      <w:pgMar w:top="1701" w:right="1041" w:bottom="1134" w:left="1134" w:header="567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08D408" w14:textId="77777777" w:rsidR="00DF0C94" w:rsidRDefault="00DF0C94" w:rsidP="000602E0">
      <w:r>
        <w:separator/>
      </w:r>
    </w:p>
  </w:endnote>
  <w:endnote w:type="continuationSeparator" w:id="0">
    <w:p w14:paraId="4697F462" w14:textId="77777777" w:rsidR="00DF0C94" w:rsidRDefault="00DF0C94" w:rsidP="00060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4B3DFD" w14:textId="77777777" w:rsidR="00DF0C94" w:rsidRDefault="00DF0C94" w:rsidP="000602E0">
      <w:r>
        <w:separator/>
      </w:r>
    </w:p>
  </w:footnote>
  <w:footnote w:type="continuationSeparator" w:id="0">
    <w:p w14:paraId="315DC24C" w14:textId="77777777" w:rsidR="00DF0C94" w:rsidRDefault="00DF0C94" w:rsidP="000602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CF5482" w14:textId="297FFAE8" w:rsidR="000602E0" w:rsidRDefault="000602E0">
    <w:pPr>
      <w:pStyle w:val="Intestazione"/>
    </w:pPr>
    <w:r w:rsidRPr="00BF6602">
      <w:rPr>
        <w:rFonts w:ascii="Helvetica" w:hAnsi="Helvetica" w:cs="Arial"/>
        <w:b/>
        <w:noProof/>
      </w:rPr>
      <w:drawing>
        <wp:anchor distT="0" distB="0" distL="114300" distR="114300" simplePos="0" relativeHeight="251659264" behindDoc="1" locked="0" layoutInCell="1" allowOverlap="1" wp14:anchorId="2DC96243" wp14:editId="6366A82C">
          <wp:simplePos x="0" y="0"/>
          <wp:positionH relativeFrom="column">
            <wp:posOffset>133350</wp:posOffset>
          </wp:positionH>
          <wp:positionV relativeFrom="paragraph">
            <wp:posOffset>-95250</wp:posOffset>
          </wp:positionV>
          <wp:extent cx="1440180" cy="767715"/>
          <wp:effectExtent l="0" t="0" r="7620" b="0"/>
          <wp:wrapTight wrapText="bothSides">
            <wp:wrapPolygon edited="0">
              <wp:start x="0" y="0"/>
              <wp:lineTo x="0" y="20903"/>
              <wp:lineTo x="21429" y="20903"/>
              <wp:lineTo x="21429" y="0"/>
              <wp:lineTo x="0" y="0"/>
            </wp:wrapPolygon>
          </wp:wrapTight>
          <wp:docPr id="3" name="Immagine 3" descr="ASST_ValleOlo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SST_ValleOlon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180" cy="767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491"/>
    <w:rsid w:val="000602E0"/>
    <w:rsid w:val="00084AED"/>
    <w:rsid w:val="00342560"/>
    <w:rsid w:val="003F2C5B"/>
    <w:rsid w:val="00401B44"/>
    <w:rsid w:val="00431D4D"/>
    <w:rsid w:val="004B7491"/>
    <w:rsid w:val="0054464F"/>
    <w:rsid w:val="006F19F4"/>
    <w:rsid w:val="007017C8"/>
    <w:rsid w:val="008303BA"/>
    <w:rsid w:val="008D63C2"/>
    <w:rsid w:val="009B72F9"/>
    <w:rsid w:val="00A2027A"/>
    <w:rsid w:val="00C14739"/>
    <w:rsid w:val="00C40765"/>
    <w:rsid w:val="00CF7D37"/>
    <w:rsid w:val="00DC2182"/>
    <w:rsid w:val="00DF0C94"/>
    <w:rsid w:val="00E37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E2D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01B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401B44"/>
    <w:pPr>
      <w:keepNext/>
      <w:ind w:firstLine="5387"/>
      <w:outlineLvl w:val="2"/>
    </w:pPr>
    <w:rPr>
      <w:sz w:val="24"/>
    </w:rPr>
  </w:style>
  <w:style w:type="paragraph" w:styleId="Titolo4">
    <w:name w:val="heading 4"/>
    <w:basedOn w:val="Normale"/>
    <w:next w:val="Normale"/>
    <w:link w:val="Titolo4Carattere"/>
    <w:unhideWhenUsed/>
    <w:qFormat/>
    <w:rsid w:val="00401B44"/>
    <w:pPr>
      <w:keepNext/>
      <w:tabs>
        <w:tab w:val="left" w:pos="5387"/>
      </w:tabs>
      <w:outlineLvl w:val="3"/>
    </w:pPr>
    <w:rPr>
      <w:sz w:val="24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semiHidden/>
    <w:rsid w:val="00401B44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401B44"/>
    <w:rPr>
      <w:rFonts w:ascii="Times New Roman" w:eastAsia="Times New Roman" w:hAnsi="Times New Roman" w:cs="Times New Roman"/>
      <w:sz w:val="24"/>
      <w:szCs w:val="20"/>
      <w:u w:val="single"/>
      <w:lang w:eastAsia="it-IT"/>
    </w:rPr>
  </w:style>
  <w:style w:type="paragraph" w:styleId="Titolo">
    <w:name w:val="Title"/>
    <w:basedOn w:val="Normale"/>
    <w:link w:val="TitoloCarattere"/>
    <w:qFormat/>
    <w:rsid w:val="00401B44"/>
    <w:pPr>
      <w:jc w:val="center"/>
    </w:pPr>
    <w:rPr>
      <w:sz w:val="28"/>
      <w:u w:val="single"/>
      <w:lang w:val="x-none" w:eastAsia="x-none"/>
    </w:rPr>
  </w:style>
  <w:style w:type="character" w:customStyle="1" w:styleId="TitoloCarattere">
    <w:name w:val="Titolo Carattere"/>
    <w:basedOn w:val="Carpredefinitoparagrafo"/>
    <w:link w:val="Titolo"/>
    <w:rsid w:val="00401B44"/>
    <w:rPr>
      <w:rFonts w:ascii="Times New Roman" w:eastAsia="Times New Roman" w:hAnsi="Times New Roman" w:cs="Times New Roman"/>
      <w:sz w:val="28"/>
      <w:szCs w:val="20"/>
      <w:u w:val="single"/>
      <w:lang w:val="x-none" w:eastAsia="x-none"/>
    </w:rPr>
  </w:style>
  <w:style w:type="paragraph" w:styleId="Testodelblocco">
    <w:name w:val="Block Text"/>
    <w:basedOn w:val="Normale"/>
    <w:semiHidden/>
    <w:unhideWhenUsed/>
    <w:rsid w:val="00401B44"/>
    <w:pPr>
      <w:pBdr>
        <w:top w:val="single" w:sz="18" w:space="1" w:color="auto"/>
      </w:pBdr>
      <w:ind w:left="284" w:right="474"/>
      <w:jc w:val="both"/>
    </w:pPr>
    <w:rPr>
      <w:rFonts w:ascii="Verdana" w:hAnsi="Verdana"/>
    </w:rPr>
  </w:style>
  <w:style w:type="character" w:styleId="Numeropagina">
    <w:name w:val="page number"/>
    <w:basedOn w:val="Carpredefinitoparagrafo"/>
    <w:semiHidden/>
    <w:unhideWhenUsed/>
    <w:rsid w:val="00DC2182"/>
  </w:style>
  <w:style w:type="paragraph" w:styleId="Intestazione">
    <w:name w:val="header"/>
    <w:basedOn w:val="Normale"/>
    <w:link w:val="IntestazioneCarattere"/>
    <w:uiPriority w:val="99"/>
    <w:unhideWhenUsed/>
    <w:rsid w:val="000602E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02E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602E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602E0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01B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401B44"/>
    <w:pPr>
      <w:keepNext/>
      <w:ind w:firstLine="5387"/>
      <w:outlineLvl w:val="2"/>
    </w:pPr>
    <w:rPr>
      <w:sz w:val="24"/>
    </w:rPr>
  </w:style>
  <w:style w:type="paragraph" w:styleId="Titolo4">
    <w:name w:val="heading 4"/>
    <w:basedOn w:val="Normale"/>
    <w:next w:val="Normale"/>
    <w:link w:val="Titolo4Carattere"/>
    <w:unhideWhenUsed/>
    <w:qFormat/>
    <w:rsid w:val="00401B44"/>
    <w:pPr>
      <w:keepNext/>
      <w:tabs>
        <w:tab w:val="left" w:pos="5387"/>
      </w:tabs>
      <w:outlineLvl w:val="3"/>
    </w:pPr>
    <w:rPr>
      <w:sz w:val="24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semiHidden/>
    <w:rsid w:val="00401B44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401B44"/>
    <w:rPr>
      <w:rFonts w:ascii="Times New Roman" w:eastAsia="Times New Roman" w:hAnsi="Times New Roman" w:cs="Times New Roman"/>
      <w:sz w:val="24"/>
      <w:szCs w:val="20"/>
      <w:u w:val="single"/>
      <w:lang w:eastAsia="it-IT"/>
    </w:rPr>
  </w:style>
  <w:style w:type="paragraph" w:styleId="Titolo">
    <w:name w:val="Title"/>
    <w:basedOn w:val="Normale"/>
    <w:link w:val="TitoloCarattere"/>
    <w:qFormat/>
    <w:rsid w:val="00401B44"/>
    <w:pPr>
      <w:jc w:val="center"/>
    </w:pPr>
    <w:rPr>
      <w:sz w:val="28"/>
      <w:u w:val="single"/>
      <w:lang w:val="x-none" w:eastAsia="x-none"/>
    </w:rPr>
  </w:style>
  <w:style w:type="character" w:customStyle="1" w:styleId="TitoloCarattere">
    <w:name w:val="Titolo Carattere"/>
    <w:basedOn w:val="Carpredefinitoparagrafo"/>
    <w:link w:val="Titolo"/>
    <w:rsid w:val="00401B44"/>
    <w:rPr>
      <w:rFonts w:ascii="Times New Roman" w:eastAsia="Times New Roman" w:hAnsi="Times New Roman" w:cs="Times New Roman"/>
      <w:sz w:val="28"/>
      <w:szCs w:val="20"/>
      <w:u w:val="single"/>
      <w:lang w:val="x-none" w:eastAsia="x-none"/>
    </w:rPr>
  </w:style>
  <w:style w:type="paragraph" w:styleId="Testodelblocco">
    <w:name w:val="Block Text"/>
    <w:basedOn w:val="Normale"/>
    <w:semiHidden/>
    <w:unhideWhenUsed/>
    <w:rsid w:val="00401B44"/>
    <w:pPr>
      <w:pBdr>
        <w:top w:val="single" w:sz="18" w:space="1" w:color="auto"/>
      </w:pBdr>
      <w:ind w:left="284" w:right="474"/>
      <w:jc w:val="both"/>
    </w:pPr>
    <w:rPr>
      <w:rFonts w:ascii="Verdana" w:hAnsi="Verdana"/>
    </w:rPr>
  </w:style>
  <w:style w:type="character" w:styleId="Numeropagina">
    <w:name w:val="page number"/>
    <w:basedOn w:val="Carpredefinitoparagrafo"/>
    <w:semiHidden/>
    <w:unhideWhenUsed/>
    <w:rsid w:val="00DC2182"/>
  </w:style>
  <w:style w:type="paragraph" w:styleId="Intestazione">
    <w:name w:val="header"/>
    <w:basedOn w:val="Normale"/>
    <w:link w:val="IntestazioneCarattere"/>
    <w:uiPriority w:val="99"/>
    <w:unhideWhenUsed/>
    <w:rsid w:val="000602E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02E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602E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602E0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2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1990</Words>
  <Characters>11348</Characters>
  <Application>Microsoft Office Word</Application>
  <DocSecurity>0</DocSecurity>
  <Lines>94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AoBusto</Company>
  <LinksUpToDate>false</LinksUpToDate>
  <CharactersWithSpaces>13312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Rago</dc:creator>
  <cp:lastModifiedBy>Antonella Lembo</cp:lastModifiedBy>
  <cp:revision>2</cp:revision>
  <dcterms:created xsi:type="dcterms:W3CDTF">2026-09-28T10:08:00Z</dcterms:created>
  <dcterms:modified xsi:type="dcterms:W3CDTF">2026-09-28T10:08:00Z</dcterms:modified>
</cp:coreProperties>
</file>